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B3025" w14:textId="77777777" w:rsidR="00291D8C" w:rsidRPr="00904E91" w:rsidRDefault="00291D8C" w:rsidP="0096288F">
      <w:pPr>
        <w:spacing w:after="0" w:line="240" w:lineRule="auto"/>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С</w:t>
      </w:r>
      <w:r w:rsidR="0030409C" w:rsidRPr="00904E91">
        <w:rPr>
          <w:rFonts w:ascii="Times New Roman" w:hAnsi="Times New Roman" w:cs="Times New Roman"/>
          <w:b/>
          <w:color w:val="000000" w:themeColor="text1"/>
          <w:sz w:val="24"/>
          <w:szCs w:val="24"/>
        </w:rPr>
        <w:t xml:space="preserve">равнительная </w:t>
      </w:r>
      <w:r w:rsidRPr="00904E91">
        <w:rPr>
          <w:rFonts w:ascii="Times New Roman" w:hAnsi="Times New Roman" w:cs="Times New Roman"/>
          <w:b/>
          <w:color w:val="000000" w:themeColor="text1"/>
          <w:sz w:val="24"/>
          <w:szCs w:val="24"/>
        </w:rPr>
        <w:t xml:space="preserve">таблица </w:t>
      </w:r>
    </w:p>
    <w:p w14:paraId="3832D2E2" w14:textId="77777777" w:rsidR="00291D8C" w:rsidRPr="00904E91" w:rsidRDefault="00291D8C" w:rsidP="0096288F">
      <w:pPr>
        <w:pStyle w:val="a7"/>
        <w:ind w:left="426" w:right="566"/>
        <w:jc w:val="center"/>
        <w:rPr>
          <w:rFonts w:ascii="Times New Roman" w:hAnsi="Times New Roman"/>
          <w:b/>
          <w:sz w:val="24"/>
          <w:szCs w:val="24"/>
        </w:rPr>
      </w:pPr>
      <w:proofErr w:type="gramStart"/>
      <w:r w:rsidRPr="00904E91">
        <w:rPr>
          <w:rFonts w:ascii="Times New Roman" w:hAnsi="Times New Roman"/>
          <w:b/>
          <w:color w:val="000000" w:themeColor="text1"/>
          <w:sz w:val="24"/>
          <w:szCs w:val="24"/>
        </w:rPr>
        <w:t>к</w:t>
      </w:r>
      <w:proofErr w:type="gramEnd"/>
      <w:r w:rsidRPr="00904E91">
        <w:rPr>
          <w:rFonts w:ascii="Times New Roman" w:hAnsi="Times New Roman"/>
          <w:b/>
          <w:color w:val="000000" w:themeColor="text1"/>
          <w:sz w:val="24"/>
          <w:szCs w:val="24"/>
        </w:rPr>
        <w:t xml:space="preserve"> проекту</w:t>
      </w:r>
      <w:r w:rsidR="00A464B0" w:rsidRPr="00904E91">
        <w:rPr>
          <w:rFonts w:ascii="Times New Roman" w:hAnsi="Times New Roman"/>
          <w:b/>
          <w:color w:val="000000" w:themeColor="text1"/>
          <w:sz w:val="24"/>
          <w:szCs w:val="24"/>
        </w:rPr>
        <w:t xml:space="preserve"> постановления Кабинета Министров Кыргызской Республики</w:t>
      </w:r>
      <w:r w:rsidRPr="00904E91">
        <w:rPr>
          <w:rFonts w:ascii="Times New Roman" w:hAnsi="Times New Roman"/>
          <w:b/>
          <w:color w:val="000000" w:themeColor="text1"/>
          <w:sz w:val="24"/>
          <w:szCs w:val="24"/>
        </w:rPr>
        <w:t xml:space="preserve"> </w:t>
      </w:r>
      <w:r w:rsidR="00EF194B" w:rsidRPr="00904E91">
        <w:rPr>
          <w:rFonts w:ascii="Times New Roman" w:hAnsi="Times New Roman"/>
          <w:b/>
          <w:sz w:val="24"/>
          <w:szCs w:val="24"/>
        </w:rPr>
        <w:t>О внесении изменений в постановление Кабинета Министров Кыргызской Республики «Об утверждении Среднесрочной тарифной политики</w:t>
      </w:r>
      <w:r w:rsidR="00EF194B" w:rsidRPr="00904E91">
        <w:rPr>
          <w:rFonts w:ascii="Times New Roman" w:hAnsi="Times New Roman"/>
          <w:b/>
          <w:sz w:val="24"/>
          <w:szCs w:val="24"/>
          <w:lang w:val="ky-KG"/>
        </w:rPr>
        <w:t xml:space="preserve"> Кыргызской Республики</w:t>
      </w:r>
      <w:r w:rsidR="00EF194B" w:rsidRPr="00904E91">
        <w:rPr>
          <w:rFonts w:ascii="Times New Roman" w:hAnsi="Times New Roman"/>
          <w:b/>
          <w:sz w:val="24"/>
          <w:szCs w:val="24"/>
        </w:rPr>
        <w:t xml:space="preserve"> на электрическую энергию   на 2021</w:t>
      </w:r>
      <w:r w:rsidR="00EF194B" w:rsidRPr="00904E91">
        <w:rPr>
          <w:rFonts w:ascii="Times New Roman" w:hAnsi="Times New Roman"/>
          <w:sz w:val="24"/>
          <w:szCs w:val="24"/>
        </w:rPr>
        <w:t>–</w:t>
      </w:r>
      <w:r w:rsidR="00EF194B" w:rsidRPr="00904E91">
        <w:rPr>
          <w:rFonts w:ascii="Times New Roman" w:hAnsi="Times New Roman"/>
          <w:b/>
          <w:sz w:val="24"/>
          <w:szCs w:val="24"/>
        </w:rPr>
        <w:t>2025 годы» от 30 сентября 2021 года № 192</w:t>
      </w:r>
    </w:p>
    <w:tbl>
      <w:tblPr>
        <w:tblStyle w:val="a3"/>
        <w:tblW w:w="15565" w:type="dxa"/>
        <w:tblInd w:w="-431" w:type="dxa"/>
        <w:tblLayout w:type="fixed"/>
        <w:tblLook w:val="04A0" w:firstRow="1" w:lastRow="0" w:firstColumn="1" w:lastColumn="0" w:noHBand="0" w:noVBand="1"/>
      </w:tblPr>
      <w:tblGrid>
        <w:gridCol w:w="7797"/>
        <w:gridCol w:w="7768"/>
      </w:tblGrid>
      <w:tr w:rsidR="0086443A" w:rsidRPr="00904E91" w14:paraId="66999F84" w14:textId="77777777" w:rsidTr="00276ECE">
        <w:trPr>
          <w:trHeight w:val="399"/>
        </w:trPr>
        <w:tc>
          <w:tcPr>
            <w:tcW w:w="7797" w:type="dxa"/>
          </w:tcPr>
          <w:p w14:paraId="10D100F8" w14:textId="77777777" w:rsidR="002707B4" w:rsidRPr="00904E91" w:rsidRDefault="00291D8C" w:rsidP="0096288F">
            <w:pPr>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Действующая редакция</w:t>
            </w:r>
          </w:p>
        </w:tc>
        <w:tc>
          <w:tcPr>
            <w:tcW w:w="7768" w:type="dxa"/>
          </w:tcPr>
          <w:p w14:paraId="3D1EEDE8" w14:textId="77777777" w:rsidR="00291D8C" w:rsidRPr="00904E91" w:rsidRDefault="00291D8C" w:rsidP="0096288F">
            <w:pPr>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Предлагаемая редакция</w:t>
            </w:r>
          </w:p>
        </w:tc>
      </w:tr>
      <w:tr w:rsidR="00982AA6" w:rsidRPr="00904E91" w14:paraId="6FF746D8" w14:textId="77777777" w:rsidTr="00276ECE">
        <w:trPr>
          <w:trHeight w:val="399"/>
        </w:trPr>
        <w:tc>
          <w:tcPr>
            <w:tcW w:w="7797" w:type="dxa"/>
          </w:tcPr>
          <w:p w14:paraId="2E897AAC" w14:textId="77777777" w:rsidR="00982AA6" w:rsidRDefault="00982AA6" w:rsidP="0096288F">
            <w:pPr>
              <w:jc w:val="center"/>
              <w:rPr>
                <w:rFonts w:ascii="Times New Roman" w:hAnsi="Times New Roman" w:cs="Times New Roman"/>
                <w:b/>
                <w:color w:val="000000" w:themeColor="text1"/>
                <w:sz w:val="24"/>
                <w:szCs w:val="24"/>
              </w:rPr>
            </w:pPr>
            <w:proofErr w:type="gramStart"/>
            <w:r w:rsidRPr="00904E91">
              <w:rPr>
                <w:rFonts w:ascii="Times New Roman" w:hAnsi="Times New Roman"/>
                <w:b/>
                <w:sz w:val="24"/>
                <w:szCs w:val="24"/>
              </w:rPr>
              <w:t>постановление</w:t>
            </w:r>
            <w:proofErr w:type="gramEnd"/>
            <w:r w:rsidRPr="00904E91">
              <w:rPr>
                <w:rFonts w:ascii="Times New Roman" w:hAnsi="Times New Roman"/>
                <w:b/>
                <w:sz w:val="24"/>
                <w:szCs w:val="24"/>
              </w:rPr>
              <w:t xml:space="preserve"> Кабинета Министров Кыргызской Республики «Об утверждении Среднесрочной тарифной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 от 30 сентября 2021 года № 192</w:t>
            </w:r>
          </w:p>
          <w:p w14:paraId="6B33EBA7" w14:textId="77777777" w:rsidR="00982AA6" w:rsidRPr="00904E91" w:rsidRDefault="00982AA6" w:rsidP="0096288F">
            <w:pPr>
              <w:jc w:val="center"/>
              <w:rPr>
                <w:rFonts w:ascii="Times New Roman" w:hAnsi="Times New Roman" w:cs="Times New Roman"/>
                <w:b/>
                <w:color w:val="000000" w:themeColor="text1"/>
                <w:sz w:val="24"/>
                <w:szCs w:val="24"/>
              </w:rPr>
            </w:pPr>
          </w:p>
        </w:tc>
        <w:tc>
          <w:tcPr>
            <w:tcW w:w="7768" w:type="dxa"/>
          </w:tcPr>
          <w:p w14:paraId="41E45756" w14:textId="77777777" w:rsidR="00982AA6" w:rsidRPr="00904E91" w:rsidRDefault="00982AA6" w:rsidP="0096288F">
            <w:pPr>
              <w:jc w:val="center"/>
              <w:rPr>
                <w:rFonts w:ascii="Times New Roman" w:hAnsi="Times New Roman" w:cs="Times New Roman"/>
                <w:b/>
                <w:color w:val="000000" w:themeColor="text1"/>
                <w:sz w:val="24"/>
                <w:szCs w:val="24"/>
              </w:rPr>
            </w:pPr>
            <w:proofErr w:type="gramStart"/>
            <w:r w:rsidRPr="00904E91">
              <w:rPr>
                <w:rFonts w:ascii="Times New Roman" w:hAnsi="Times New Roman"/>
                <w:b/>
                <w:sz w:val="24"/>
                <w:szCs w:val="24"/>
              </w:rPr>
              <w:t>постановление</w:t>
            </w:r>
            <w:proofErr w:type="gramEnd"/>
            <w:r w:rsidRPr="00904E91">
              <w:rPr>
                <w:rFonts w:ascii="Times New Roman" w:hAnsi="Times New Roman"/>
                <w:b/>
                <w:sz w:val="24"/>
                <w:szCs w:val="24"/>
              </w:rPr>
              <w:t xml:space="preserve"> Кабинета Министров Кыргызской Республики «Об утверждении Среднесрочной тарифной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 от 30 сентября 2021 года № 192</w:t>
            </w:r>
          </w:p>
        </w:tc>
      </w:tr>
      <w:tr w:rsidR="0086443A" w:rsidRPr="00904E91" w14:paraId="7AB83BA5" w14:textId="77777777" w:rsidTr="00276ECE">
        <w:trPr>
          <w:trHeight w:val="399"/>
        </w:trPr>
        <w:tc>
          <w:tcPr>
            <w:tcW w:w="7797" w:type="dxa"/>
          </w:tcPr>
          <w:p w14:paraId="352DAB1A" w14:textId="77777777" w:rsidR="002707B4" w:rsidRPr="00904E91" w:rsidRDefault="003A6888" w:rsidP="003A6888">
            <w:pPr>
              <w:jc w:val="center"/>
              <w:rPr>
                <w:rFonts w:ascii="Times New Roman" w:hAnsi="Times New Roman" w:cs="Times New Roman"/>
                <w:b/>
                <w:color w:val="000000" w:themeColor="text1"/>
                <w:sz w:val="24"/>
                <w:szCs w:val="24"/>
              </w:rPr>
            </w:pPr>
            <w:r w:rsidRPr="00904E91">
              <w:rPr>
                <w:rFonts w:ascii="Times New Roman" w:hAnsi="Times New Roman"/>
                <w:b/>
                <w:sz w:val="24"/>
                <w:szCs w:val="24"/>
              </w:rPr>
              <w:t>Среднесрочная тарифная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w:t>
            </w:r>
          </w:p>
        </w:tc>
        <w:tc>
          <w:tcPr>
            <w:tcW w:w="7768" w:type="dxa"/>
          </w:tcPr>
          <w:p w14:paraId="3409E58E" w14:textId="77777777" w:rsidR="00A464B0" w:rsidRPr="00904E91" w:rsidRDefault="003A6888" w:rsidP="0096288F">
            <w:pPr>
              <w:jc w:val="center"/>
              <w:rPr>
                <w:rFonts w:ascii="Times New Roman" w:hAnsi="Times New Roman" w:cs="Times New Roman"/>
                <w:b/>
                <w:color w:val="000000" w:themeColor="text1"/>
                <w:sz w:val="24"/>
                <w:szCs w:val="24"/>
              </w:rPr>
            </w:pPr>
            <w:r w:rsidRPr="00904E91">
              <w:rPr>
                <w:rFonts w:ascii="Times New Roman" w:hAnsi="Times New Roman"/>
                <w:b/>
                <w:sz w:val="24"/>
                <w:szCs w:val="24"/>
              </w:rPr>
              <w:t>Среднесрочная тарифная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w:t>
            </w:r>
          </w:p>
        </w:tc>
      </w:tr>
      <w:tr w:rsidR="00EF194B" w:rsidRPr="00904E91" w14:paraId="5DDEBF5C" w14:textId="77777777" w:rsidTr="00276ECE">
        <w:trPr>
          <w:trHeight w:val="983"/>
        </w:trPr>
        <w:tc>
          <w:tcPr>
            <w:tcW w:w="7797" w:type="dxa"/>
          </w:tcPr>
          <w:p w14:paraId="0EFF8FFA" w14:textId="77777777" w:rsidR="00CF3713" w:rsidRDefault="00CF3713" w:rsidP="00CF3713">
            <w:pPr>
              <w:ind w:firstLine="720"/>
              <w:jc w:val="both"/>
              <w:rPr>
                <w:rFonts w:ascii="Times New Roman" w:hAnsi="Times New Roman"/>
                <w:sz w:val="24"/>
                <w:szCs w:val="24"/>
              </w:rPr>
            </w:pPr>
            <w:r w:rsidRPr="00CF3713">
              <w:rPr>
                <w:rFonts w:ascii="Times New Roman" w:hAnsi="Times New Roman"/>
                <w:sz w:val="24"/>
                <w:szCs w:val="24"/>
              </w:rPr>
              <w:t>В этой связи, учитывая необходимость бесперебойного обеспечения электрической энергией в условиях ее дефицита, указанные потребители выделены в отдельную группу, для которой тариф на электрическую энергию будет корректироваться на повышающий коэффициент 1,3, т.е. для данной категории потребителей тариф будет установлен на уровне компенсации затрат на выработку электрической энергии на ТЭЦ.</w:t>
            </w:r>
          </w:p>
          <w:p w14:paraId="6D54CA41" w14:textId="77777777" w:rsidR="00CF3713" w:rsidRDefault="00CF3713" w:rsidP="00CF3713">
            <w:pPr>
              <w:ind w:firstLine="720"/>
              <w:jc w:val="both"/>
              <w:rPr>
                <w:rFonts w:ascii="Times New Roman" w:hAnsi="Times New Roman"/>
                <w:sz w:val="24"/>
                <w:szCs w:val="24"/>
              </w:rPr>
            </w:pPr>
          </w:p>
          <w:p w14:paraId="68DFFFBE" w14:textId="77777777" w:rsidR="00CF3713" w:rsidRDefault="00CF3713" w:rsidP="00CF3713">
            <w:pPr>
              <w:ind w:firstLine="720"/>
              <w:jc w:val="both"/>
              <w:rPr>
                <w:rFonts w:ascii="Times New Roman" w:hAnsi="Times New Roman"/>
                <w:sz w:val="24"/>
                <w:szCs w:val="24"/>
              </w:rPr>
            </w:pPr>
          </w:p>
          <w:p w14:paraId="74631E05" w14:textId="77777777" w:rsidR="00CF3713" w:rsidRDefault="00CF3713" w:rsidP="00CF3713">
            <w:pPr>
              <w:ind w:firstLine="720"/>
              <w:jc w:val="both"/>
              <w:rPr>
                <w:rFonts w:ascii="Times New Roman" w:hAnsi="Times New Roman"/>
                <w:sz w:val="24"/>
                <w:szCs w:val="24"/>
              </w:rPr>
            </w:pPr>
          </w:p>
          <w:p w14:paraId="157AB4D7" w14:textId="77777777" w:rsidR="00CF3713" w:rsidRDefault="00CF3713" w:rsidP="00CF3713">
            <w:pPr>
              <w:ind w:firstLine="720"/>
              <w:jc w:val="both"/>
              <w:rPr>
                <w:rFonts w:ascii="Times New Roman" w:hAnsi="Times New Roman"/>
                <w:sz w:val="24"/>
                <w:szCs w:val="24"/>
              </w:rPr>
            </w:pPr>
          </w:p>
          <w:p w14:paraId="1F78549B" w14:textId="77777777" w:rsidR="00CF3713" w:rsidRDefault="00CF3713" w:rsidP="00CF3713">
            <w:pPr>
              <w:ind w:firstLine="720"/>
              <w:jc w:val="both"/>
              <w:rPr>
                <w:rFonts w:ascii="Times New Roman" w:hAnsi="Times New Roman"/>
                <w:sz w:val="24"/>
                <w:szCs w:val="24"/>
              </w:rPr>
            </w:pPr>
          </w:p>
          <w:p w14:paraId="66527022" w14:textId="77777777" w:rsidR="00CF3713" w:rsidRDefault="00CF3713" w:rsidP="00CF3713">
            <w:pPr>
              <w:ind w:firstLine="720"/>
              <w:jc w:val="both"/>
              <w:rPr>
                <w:rFonts w:ascii="Times New Roman" w:hAnsi="Times New Roman"/>
                <w:sz w:val="24"/>
                <w:szCs w:val="24"/>
              </w:rPr>
            </w:pPr>
          </w:p>
          <w:p w14:paraId="03A4C08A" w14:textId="77777777" w:rsidR="00CF3713" w:rsidRDefault="00CF3713" w:rsidP="00CF3713">
            <w:pPr>
              <w:ind w:firstLine="720"/>
              <w:jc w:val="both"/>
              <w:rPr>
                <w:rFonts w:ascii="Times New Roman" w:hAnsi="Times New Roman"/>
                <w:sz w:val="24"/>
                <w:szCs w:val="24"/>
              </w:rPr>
            </w:pPr>
          </w:p>
          <w:p w14:paraId="627B2F18" w14:textId="77777777" w:rsidR="00CF3713" w:rsidRPr="00CF3713" w:rsidRDefault="00CF3713" w:rsidP="00CF3713">
            <w:pPr>
              <w:ind w:firstLine="720"/>
              <w:jc w:val="both"/>
              <w:rPr>
                <w:rFonts w:ascii="Times New Roman" w:hAnsi="Times New Roman"/>
                <w:sz w:val="24"/>
                <w:szCs w:val="24"/>
              </w:rPr>
            </w:pPr>
          </w:p>
          <w:p w14:paraId="1E1F0A74" w14:textId="7D431906" w:rsidR="00982AA6" w:rsidRPr="00904E91" w:rsidRDefault="00CF3713" w:rsidP="00CF3713">
            <w:pPr>
              <w:ind w:firstLine="720"/>
              <w:jc w:val="both"/>
              <w:rPr>
                <w:rFonts w:ascii="Times New Roman" w:hAnsi="Times New Roman"/>
                <w:b/>
                <w:sz w:val="24"/>
                <w:szCs w:val="24"/>
              </w:rPr>
            </w:pPr>
            <w:r w:rsidRPr="00CF3713">
              <w:rPr>
                <w:rFonts w:ascii="Times New Roman" w:hAnsi="Times New Roman"/>
                <w:b/>
                <w:sz w:val="24"/>
                <w:szCs w:val="24"/>
              </w:rPr>
              <w:t>Возобновляемые источники энергии</w:t>
            </w:r>
          </w:p>
        </w:tc>
        <w:tc>
          <w:tcPr>
            <w:tcW w:w="7768" w:type="dxa"/>
          </w:tcPr>
          <w:p w14:paraId="48DF439A" w14:textId="77777777" w:rsidR="00CF3713" w:rsidRDefault="00CF3713" w:rsidP="00CF3713">
            <w:pPr>
              <w:ind w:firstLine="720"/>
              <w:jc w:val="both"/>
              <w:rPr>
                <w:rFonts w:ascii="Times New Roman" w:hAnsi="Times New Roman"/>
                <w:sz w:val="24"/>
                <w:szCs w:val="24"/>
              </w:rPr>
            </w:pPr>
            <w:r w:rsidRPr="00CF3713">
              <w:rPr>
                <w:rFonts w:ascii="Times New Roman" w:hAnsi="Times New Roman"/>
                <w:sz w:val="24"/>
                <w:szCs w:val="24"/>
              </w:rPr>
              <w:t>В этой связи, учитывая необходимость бесперебойного обеспечения электрической энергией в условиях ее дефицита, указанные потребители выделены в отдельную группу, для которой тариф на электрическую энергию будет корректироваться на повышающий коэффициент 1,3, т.е. для данной категории потребителей тариф будет установлен на уровне компенсации затрат на выработку электрической энергии на ТЭЦ.</w:t>
            </w:r>
          </w:p>
          <w:p w14:paraId="3FB9ED5E" w14:textId="3BFD803B" w:rsidR="00CF3713" w:rsidRPr="00CF3713" w:rsidRDefault="00CF3713" w:rsidP="00CF3713">
            <w:pPr>
              <w:pStyle w:val="a7"/>
              <w:spacing w:line="252" w:lineRule="auto"/>
              <w:ind w:right="-1" w:firstLine="567"/>
              <w:jc w:val="both"/>
              <w:rPr>
                <w:rFonts w:ascii="Times New Roman" w:hAnsi="Times New Roman"/>
                <w:b/>
                <w:sz w:val="24"/>
                <w:szCs w:val="24"/>
              </w:rPr>
            </w:pPr>
            <w:proofErr w:type="spellStart"/>
            <w:r w:rsidRPr="00CF3713">
              <w:rPr>
                <w:rFonts w:ascii="Times New Roman" w:hAnsi="Times New Roman"/>
                <w:b/>
                <w:sz w:val="24"/>
                <w:szCs w:val="24"/>
              </w:rPr>
              <w:t>Небытовые</w:t>
            </w:r>
            <w:proofErr w:type="spellEnd"/>
            <w:r w:rsidRPr="00CF3713">
              <w:rPr>
                <w:rFonts w:ascii="Times New Roman" w:hAnsi="Times New Roman"/>
                <w:b/>
                <w:sz w:val="24"/>
                <w:szCs w:val="24"/>
              </w:rPr>
              <w:t xml:space="preserve"> потребители использующие электроэнергию без ограничения потребления и мощности</w:t>
            </w:r>
          </w:p>
          <w:p w14:paraId="56ACB33B" w14:textId="28FB9B5F" w:rsidR="00CF3713" w:rsidRPr="00CF3713" w:rsidRDefault="00CF3713" w:rsidP="00CF3713">
            <w:pPr>
              <w:pStyle w:val="a7"/>
              <w:spacing w:line="252" w:lineRule="auto"/>
              <w:ind w:right="-1" w:firstLine="567"/>
              <w:jc w:val="both"/>
              <w:rPr>
                <w:rFonts w:ascii="Times New Roman" w:hAnsi="Times New Roman"/>
                <w:sz w:val="24"/>
                <w:szCs w:val="24"/>
              </w:rPr>
            </w:pPr>
            <w:r w:rsidRPr="00CF3713">
              <w:rPr>
                <w:rFonts w:ascii="Times New Roman" w:hAnsi="Times New Roman"/>
                <w:b/>
                <w:sz w:val="24"/>
                <w:szCs w:val="24"/>
              </w:rPr>
              <w:t xml:space="preserve">Для </w:t>
            </w:r>
            <w:proofErr w:type="spellStart"/>
            <w:r w:rsidRPr="00CF3713">
              <w:rPr>
                <w:rFonts w:ascii="Times New Roman" w:hAnsi="Times New Roman"/>
                <w:b/>
                <w:sz w:val="24"/>
                <w:szCs w:val="24"/>
              </w:rPr>
              <w:t>небытовых</w:t>
            </w:r>
            <w:proofErr w:type="spellEnd"/>
            <w:r w:rsidRPr="00CF3713">
              <w:rPr>
                <w:rFonts w:ascii="Times New Roman" w:hAnsi="Times New Roman"/>
                <w:b/>
                <w:sz w:val="24"/>
                <w:szCs w:val="24"/>
              </w:rPr>
              <w:t xml:space="preserve"> потребителей, желающих использовать электроэнергию без ограничения потребления и мощности</w:t>
            </w:r>
            <w:r w:rsidR="00690B7E">
              <w:rPr>
                <w:rFonts w:ascii="Times New Roman" w:hAnsi="Times New Roman"/>
                <w:b/>
                <w:sz w:val="24"/>
                <w:szCs w:val="24"/>
              </w:rPr>
              <w:t>,</w:t>
            </w:r>
            <w:r w:rsidRPr="00CF3713">
              <w:rPr>
                <w:rFonts w:ascii="Times New Roman" w:hAnsi="Times New Roman"/>
                <w:b/>
                <w:sz w:val="24"/>
                <w:szCs w:val="24"/>
              </w:rPr>
              <w:t xml:space="preserve"> устанавливается отдельный тариф на электроэнергию в соответствии с заключенным с </w:t>
            </w:r>
            <w:proofErr w:type="spellStart"/>
            <w:r w:rsidRPr="00CF3713">
              <w:rPr>
                <w:rFonts w:ascii="Times New Roman" w:hAnsi="Times New Roman"/>
                <w:b/>
                <w:sz w:val="24"/>
                <w:szCs w:val="24"/>
              </w:rPr>
              <w:t>электроснабжающей</w:t>
            </w:r>
            <w:proofErr w:type="spellEnd"/>
            <w:r w:rsidRPr="00CF3713">
              <w:rPr>
                <w:rFonts w:ascii="Times New Roman" w:hAnsi="Times New Roman"/>
                <w:b/>
                <w:sz w:val="24"/>
                <w:szCs w:val="24"/>
              </w:rPr>
              <w:t xml:space="preserve"> организацией договором в размере 252 </w:t>
            </w:r>
            <w:proofErr w:type="spellStart"/>
            <w:r w:rsidRPr="00CF3713">
              <w:rPr>
                <w:rFonts w:ascii="Times New Roman" w:hAnsi="Times New Roman"/>
                <w:b/>
                <w:sz w:val="24"/>
                <w:szCs w:val="24"/>
              </w:rPr>
              <w:t>тыйын</w:t>
            </w:r>
            <w:proofErr w:type="spellEnd"/>
            <w:r w:rsidRPr="00CF3713">
              <w:rPr>
                <w:rFonts w:ascii="Times New Roman" w:hAnsi="Times New Roman"/>
                <w:b/>
                <w:sz w:val="24"/>
                <w:szCs w:val="24"/>
              </w:rPr>
              <w:t xml:space="preserve"> за 1 </w:t>
            </w:r>
            <w:proofErr w:type="spellStart"/>
            <w:r w:rsidRPr="00CF3713">
              <w:rPr>
                <w:rFonts w:ascii="Times New Roman" w:hAnsi="Times New Roman"/>
                <w:b/>
                <w:sz w:val="24"/>
                <w:szCs w:val="24"/>
              </w:rPr>
              <w:t>кВтч</w:t>
            </w:r>
            <w:proofErr w:type="spellEnd"/>
            <w:r w:rsidRPr="00CF3713">
              <w:rPr>
                <w:rFonts w:ascii="Times New Roman" w:hAnsi="Times New Roman"/>
                <w:b/>
                <w:sz w:val="24"/>
                <w:szCs w:val="24"/>
              </w:rPr>
              <w:t xml:space="preserve"> с корректировкой на повышающий коэффициент 2,0. </w:t>
            </w:r>
          </w:p>
          <w:p w14:paraId="1F1759DA" w14:textId="38314EE7" w:rsidR="005D1885" w:rsidRPr="005D1885" w:rsidRDefault="00CF3713" w:rsidP="00CF3713">
            <w:pPr>
              <w:ind w:firstLine="720"/>
              <w:jc w:val="both"/>
              <w:rPr>
                <w:rFonts w:ascii="Times New Roman" w:hAnsi="Times New Roman"/>
                <w:b/>
                <w:bCs/>
                <w:sz w:val="24"/>
                <w:szCs w:val="24"/>
              </w:rPr>
            </w:pPr>
            <w:r w:rsidRPr="00CF3713">
              <w:rPr>
                <w:rFonts w:ascii="Times New Roman" w:hAnsi="Times New Roman"/>
                <w:b/>
                <w:sz w:val="24"/>
                <w:szCs w:val="24"/>
              </w:rPr>
              <w:t>Возобновляемые источники энергии</w:t>
            </w:r>
          </w:p>
        </w:tc>
      </w:tr>
      <w:tr w:rsidR="00EF194B" w:rsidRPr="00904E91" w14:paraId="5129FD97" w14:textId="77777777" w:rsidTr="00276ECE">
        <w:trPr>
          <w:trHeight w:val="983"/>
        </w:trPr>
        <w:tc>
          <w:tcPr>
            <w:tcW w:w="7797" w:type="dxa"/>
          </w:tcPr>
          <w:p w14:paraId="0EB13EFC" w14:textId="78C349D3" w:rsidR="005D10E4" w:rsidRDefault="005D10E4" w:rsidP="005D10E4">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t>Приложение 1</w:t>
            </w:r>
          </w:p>
          <w:p w14:paraId="40C9FE39" w14:textId="77777777" w:rsidR="005D10E4" w:rsidRDefault="005D10E4" w:rsidP="0096288F">
            <w:pPr>
              <w:widowControl w:val="0"/>
              <w:autoSpaceDE w:val="0"/>
              <w:autoSpaceDN w:val="0"/>
              <w:adjustRightInd w:val="0"/>
              <w:ind w:firstLine="709"/>
              <w:jc w:val="center"/>
              <w:rPr>
                <w:rFonts w:ascii="Times New Roman" w:hAnsi="Times New Roman" w:cs="Times New Roman"/>
                <w:b/>
                <w:sz w:val="24"/>
                <w:szCs w:val="24"/>
              </w:rPr>
            </w:pPr>
          </w:p>
          <w:p w14:paraId="202A9EC9" w14:textId="77777777" w:rsidR="005D10E4" w:rsidRDefault="005D10E4" w:rsidP="0096288F">
            <w:pPr>
              <w:widowControl w:val="0"/>
              <w:autoSpaceDE w:val="0"/>
              <w:autoSpaceDN w:val="0"/>
              <w:adjustRightInd w:val="0"/>
              <w:ind w:firstLine="709"/>
              <w:jc w:val="center"/>
              <w:rPr>
                <w:rFonts w:ascii="Times New Roman" w:hAnsi="Times New Roman" w:cs="Times New Roman"/>
                <w:b/>
                <w:sz w:val="24"/>
                <w:szCs w:val="24"/>
              </w:rPr>
            </w:pPr>
          </w:p>
          <w:p w14:paraId="45600AFB" w14:textId="77777777" w:rsidR="00EF194B" w:rsidRPr="00904E91" w:rsidRDefault="004A58AB" w:rsidP="0096288F">
            <w:pPr>
              <w:widowControl w:val="0"/>
              <w:autoSpaceDE w:val="0"/>
              <w:autoSpaceDN w:val="0"/>
              <w:adjustRightInd w:val="0"/>
              <w:ind w:firstLine="709"/>
              <w:jc w:val="center"/>
              <w:rPr>
                <w:rFonts w:ascii="Times New Roman" w:hAnsi="Times New Roman"/>
                <w:b/>
                <w:sz w:val="24"/>
                <w:szCs w:val="24"/>
              </w:rPr>
            </w:pPr>
            <w:r w:rsidRPr="00904E91">
              <w:rPr>
                <w:rFonts w:ascii="Times New Roman" w:hAnsi="Times New Roman" w:cs="Times New Roman"/>
                <w:b/>
                <w:sz w:val="24"/>
                <w:szCs w:val="24"/>
              </w:rPr>
              <w:t>Тарифы</w:t>
            </w:r>
            <w:r w:rsidRPr="00904E91">
              <w:rPr>
                <w:rFonts w:ascii="Times New Roman" w:hAnsi="Times New Roman" w:cs="Times New Roman"/>
                <w:b/>
                <w:sz w:val="24"/>
                <w:szCs w:val="24"/>
              </w:rPr>
              <w:br/>
              <w:t xml:space="preserve">на электроэнергию для конечных </w:t>
            </w:r>
            <w:proofErr w:type="gramStart"/>
            <w:r w:rsidRPr="00904E91">
              <w:rPr>
                <w:rFonts w:ascii="Times New Roman" w:hAnsi="Times New Roman" w:cs="Times New Roman"/>
                <w:b/>
                <w:sz w:val="24"/>
                <w:szCs w:val="24"/>
              </w:rPr>
              <w:t>потребителей</w:t>
            </w:r>
            <w:r w:rsidRPr="00904E91">
              <w:rPr>
                <w:rFonts w:ascii="Times New Roman" w:hAnsi="Times New Roman" w:cs="Times New Roman"/>
                <w:b/>
                <w:sz w:val="24"/>
                <w:szCs w:val="24"/>
              </w:rPr>
              <w:br/>
              <w:t>(</w:t>
            </w:r>
            <w:proofErr w:type="gramEnd"/>
            <w:r w:rsidRPr="00904E91">
              <w:rPr>
                <w:rFonts w:ascii="Times New Roman" w:hAnsi="Times New Roman" w:cs="Times New Roman"/>
                <w:b/>
                <w:sz w:val="24"/>
                <w:szCs w:val="24"/>
              </w:rPr>
              <w:t xml:space="preserve">за исключением групп потребителей «Население» и «Насосные </w:t>
            </w:r>
            <w:r w:rsidRPr="00904E91">
              <w:rPr>
                <w:rFonts w:ascii="Times New Roman" w:hAnsi="Times New Roman" w:cs="Times New Roman"/>
                <w:b/>
                <w:sz w:val="24"/>
                <w:szCs w:val="24"/>
              </w:rPr>
              <w:lastRenderedPageBreak/>
              <w:t xml:space="preserve">станции» </w:t>
            </w:r>
            <w:proofErr w:type="spellStart"/>
            <w:r w:rsidRPr="00904E91">
              <w:rPr>
                <w:rFonts w:ascii="Times New Roman" w:hAnsi="Times New Roman" w:cs="Times New Roman"/>
                <w:b/>
                <w:sz w:val="24"/>
                <w:szCs w:val="24"/>
              </w:rPr>
              <w:t>Токтогульского</w:t>
            </w:r>
            <w:proofErr w:type="spellEnd"/>
            <w:r w:rsidRPr="00904E91">
              <w:rPr>
                <w:rFonts w:ascii="Times New Roman" w:hAnsi="Times New Roman" w:cs="Times New Roman"/>
                <w:b/>
                <w:sz w:val="24"/>
                <w:szCs w:val="24"/>
              </w:rPr>
              <w:t xml:space="preserve"> района </w:t>
            </w:r>
            <w:proofErr w:type="spellStart"/>
            <w:r w:rsidRPr="00904E91">
              <w:rPr>
                <w:rFonts w:ascii="Times New Roman" w:hAnsi="Times New Roman" w:cs="Times New Roman"/>
                <w:b/>
                <w:sz w:val="24"/>
                <w:szCs w:val="24"/>
              </w:rPr>
              <w:t>Джалал-Абадской</w:t>
            </w:r>
            <w:proofErr w:type="spellEnd"/>
            <w:r w:rsidRPr="00904E91">
              <w:rPr>
                <w:rFonts w:ascii="Times New Roman" w:hAnsi="Times New Roman" w:cs="Times New Roman"/>
                <w:b/>
                <w:sz w:val="24"/>
                <w:szCs w:val="24"/>
              </w:rPr>
              <w:t xml:space="preserve"> области) (без учета налогов)</w:t>
            </w:r>
          </w:p>
        </w:tc>
        <w:tc>
          <w:tcPr>
            <w:tcW w:w="7768" w:type="dxa"/>
          </w:tcPr>
          <w:p w14:paraId="4ED73346" w14:textId="77777777" w:rsidR="005D10E4" w:rsidRDefault="005D10E4" w:rsidP="005D10E4">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lastRenderedPageBreak/>
              <w:t>Приложение 1</w:t>
            </w:r>
          </w:p>
          <w:p w14:paraId="1E1A42D6" w14:textId="77777777" w:rsidR="005D10E4" w:rsidRDefault="005D10E4" w:rsidP="0096288F">
            <w:pPr>
              <w:widowControl w:val="0"/>
              <w:autoSpaceDE w:val="0"/>
              <w:autoSpaceDN w:val="0"/>
              <w:adjustRightInd w:val="0"/>
              <w:ind w:firstLine="709"/>
              <w:jc w:val="center"/>
              <w:rPr>
                <w:rFonts w:ascii="Times New Roman" w:hAnsi="Times New Roman" w:cs="Times New Roman"/>
                <w:b/>
                <w:sz w:val="24"/>
                <w:szCs w:val="24"/>
              </w:rPr>
            </w:pPr>
          </w:p>
          <w:p w14:paraId="67D6C080" w14:textId="77777777" w:rsidR="005D10E4" w:rsidRDefault="005D10E4" w:rsidP="0096288F">
            <w:pPr>
              <w:widowControl w:val="0"/>
              <w:autoSpaceDE w:val="0"/>
              <w:autoSpaceDN w:val="0"/>
              <w:adjustRightInd w:val="0"/>
              <w:ind w:firstLine="709"/>
              <w:jc w:val="center"/>
              <w:rPr>
                <w:rFonts w:ascii="Times New Roman" w:hAnsi="Times New Roman" w:cs="Times New Roman"/>
                <w:b/>
                <w:sz w:val="24"/>
                <w:szCs w:val="24"/>
              </w:rPr>
            </w:pPr>
          </w:p>
          <w:p w14:paraId="109221DE" w14:textId="77777777" w:rsidR="00A464B0" w:rsidRPr="00904E91" w:rsidRDefault="004A58AB" w:rsidP="0096288F">
            <w:pPr>
              <w:widowControl w:val="0"/>
              <w:autoSpaceDE w:val="0"/>
              <w:autoSpaceDN w:val="0"/>
              <w:adjustRightInd w:val="0"/>
              <w:ind w:firstLine="709"/>
              <w:jc w:val="center"/>
              <w:rPr>
                <w:rFonts w:ascii="Times New Roman" w:hAnsi="Times New Roman"/>
                <w:b/>
                <w:sz w:val="24"/>
                <w:szCs w:val="24"/>
              </w:rPr>
            </w:pPr>
            <w:r w:rsidRPr="00904E91">
              <w:rPr>
                <w:rFonts w:ascii="Times New Roman" w:hAnsi="Times New Roman" w:cs="Times New Roman"/>
                <w:b/>
                <w:sz w:val="24"/>
                <w:szCs w:val="24"/>
              </w:rPr>
              <w:t>Тарифы</w:t>
            </w:r>
            <w:r w:rsidRPr="00904E91">
              <w:rPr>
                <w:rFonts w:ascii="Times New Roman" w:hAnsi="Times New Roman" w:cs="Times New Roman"/>
                <w:b/>
                <w:sz w:val="24"/>
                <w:szCs w:val="24"/>
              </w:rPr>
              <w:br/>
              <w:t xml:space="preserve">на электроэнергию для конечных </w:t>
            </w:r>
            <w:proofErr w:type="gramStart"/>
            <w:r w:rsidRPr="00904E91">
              <w:rPr>
                <w:rFonts w:ascii="Times New Roman" w:hAnsi="Times New Roman" w:cs="Times New Roman"/>
                <w:b/>
                <w:sz w:val="24"/>
                <w:szCs w:val="24"/>
              </w:rPr>
              <w:t>потребителей</w:t>
            </w:r>
            <w:r w:rsidRPr="00904E91">
              <w:rPr>
                <w:rFonts w:ascii="Times New Roman" w:hAnsi="Times New Roman" w:cs="Times New Roman"/>
                <w:b/>
                <w:sz w:val="24"/>
                <w:szCs w:val="24"/>
              </w:rPr>
              <w:br/>
              <w:t>(</w:t>
            </w:r>
            <w:proofErr w:type="gramEnd"/>
            <w:r w:rsidRPr="00904E91">
              <w:rPr>
                <w:rFonts w:ascii="Times New Roman" w:hAnsi="Times New Roman" w:cs="Times New Roman"/>
                <w:b/>
                <w:sz w:val="24"/>
                <w:szCs w:val="24"/>
              </w:rPr>
              <w:t xml:space="preserve">за исключением групп потребителей «Население» и «Насосные </w:t>
            </w:r>
            <w:r w:rsidRPr="00904E91">
              <w:rPr>
                <w:rFonts w:ascii="Times New Roman" w:hAnsi="Times New Roman" w:cs="Times New Roman"/>
                <w:b/>
                <w:sz w:val="24"/>
                <w:szCs w:val="24"/>
              </w:rPr>
              <w:lastRenderedPageBreak/>
              <w:t xml:space="preserve">станции» </w:t>
            </w:r>
            <w:proofErr w:type="spellStart"/>
            <w:r w:rsidRPr="00904E91">
              <w:rPr>
                <w:rFonts w:ascii="Times New Roman" w:hAnsi="Times New Roman" w:cs="Times New Roman"/>
                <w:b/>
                <w:sz w:val="24"/>
                <w:szCs w:val="24"/>
              </w:rPr>
              <w:t>Токтогульского</w:t>
            </w:r>
            <w:proofErr w:type="spellEnd"/>
            <w:r w:rsidRPr="00904E91">
              <w:rPr>
                <w:rFonts w:ascii="Times New Roman" w:hAnsi="Times New Roman" w:cs="Times New Roman"/>
                <w:b/>
                <w:sz w:val="24"/>
                <w:szCs w:val="24"/>
              </w:rPr>
              <w:t xml:space="preserve"> района </w:t>
            </w:r>
            <w:proofErr w:type="spellStart"/>
            <w:r w:rsidRPr="00904E91">
              <w:rPr>
                <w:rFonts w:ascii="Times New Roman" w:hAnsi="Times New Roman" w:cs="Times New Roman"/>
                <w:b/>
                <w:sz w:val="24"/>
                <w:szCs w:val="24"/>
              </w:rPr>
              <w:t>Джалал-Абадской</w:t>
            </w:r>
            <w:proofErr w:type="spellEnd"/>
            <w:r w:rsidRPr="00904E91">
              <w:rPr>
                <w:rFonts w:ascii="Times New Roman" w:hAnsi="Times New Roman" w:cs="Times New Roman"/>
                <w:b/>
                <w:sz w:val="24"/>
                <w:szCs w:val="24"/>
              </w:rPr>
              <w:t xml:space="preserve"> области) (без учета налогов)</w:t>
            </w:r>
          </w:p>
        </w:tc>
      </w:tr>
      <w:tr w:rsidR="002A4519" w:rsidRPr="00EF194B" w14:paraId="55F7D287" w14:textId="77777777" w:rsidTr="00276ECE">
        <w:trPr>
          <w:trHeight w:val="983"/>
        </w:trPr>
        <w:tc>
          <w:tcPr>
            <w:tcW w:w="7797" w:type="dxa"/>
          </w:tcPr>
          <w:p w14:paraId="475045E0" w14:textId="50E7B848" w:rsidR="000111F3" w:rsidRDefault="000111F3" w:rsidP="000111F3">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lastRenderedPageBreak/>
              <w:t xml:space="preserve">Приложение </w:t>
            </w:r>
            <w:r w:rsidR="00CF3713">
              <w:rPr>
                <w:rFonts w:ascii="Times New Roman" w:hAnsi="Times New Roman" w:cs="Times New Roman"/>
                <w:b/>
                <w:sz w:val="24"/>
                <w:szCs w:val="24"/>
              </w:rPr>
              <w:t>1</w:t>
            </w:r>
          </w:p>
          <w:p w14:paraId="6E30B16B" w14:textId="77777777" w:rsidR="000111F3" w:rsidRDefault="000111F3" w:rsidP="002A4519">
            <w:pPr>
              <w:widowControl w:val="0"/>
              <w:autoSpaceDE w:val="0"/>
              <w:autoSpaceDN w:val="0"/>
              <w:adjustRightInd w:val="0"/>
              <w:ind w:firstLine="709"/>
              <w:jc w:val="center"/>
              <w:rPr>
                <w:rFonts w:ascii="Times New Roman" w:hAnsi="Times New Roman" w:cs="Times New Roman"/>
                <w:b/>
                <w:sz w:val="24"/>
                <w:szCs w:val="24"/>
              </w:rPr>
            </w:pPr>
          </w:p>
          <w:p w14:paraId="5D134523" w14:textId="77777777" w:rsidR="000111F3" w:rsidRDefault="000111F3" w:rsidP="002A4519">
            <w:pPr>
              <w:widowControl w:val="0"/>
              <w:autoSpaceDE w:val="0"/>
              <w:autoSpaceDN w:val="0"/>
              <w:adjustRightInd w:val="0"/>
              <w:ind w:firstLine="709"/>
              <w:jc w:val="center"/>
              <w:rPr>
                <w:rFonts w:ascii="Times New Roman" w:hAnsi="Times New Roman" w:cs="Times New Roman"/>
                <w:b/>
                <w:sz w:val="24"/>
                <w:szCs w:val="24"/>
              </w:rPr>
            </w:pPr>
          </w:p>
          <w:p w14:paraId="4D3F6BC2" w14:textId="77777777" w:rsidR="00CF3713" w:rsidRPr="00CF3713" w:rsidRDefault="00CF3713" w:rsidP="00CF3713">
            <w:pPr>
              <w:widowControl w:val="0"/>
              <w:autoSpaceDE w:val="0"/>
              <w:autoSpaceDN w:val="0"/>
              <w:adjustRightInd w:val="0"/>
              <w:ind w:firstLine="709"/>
              <w:jc w:val="center"/>
              <w:rPr>
                <w:rFonts w:ascii="Times New Roman" w:hAnsi="Times New Roman" w:cs="Times New Roman"/>
                <w:b/>
                <w:sz w:val="24"/>
                <w:szCs w:val="24"/>
              </w:rPr>
            </w:pPr>
            <w:r w:rsidRPr="00CF3713">
              <w:rPr>
                <w:rFonts w:ascii="Times New Roman" w:hAnsi="Times New Roman" w:cs="Times New Roman"/>
                <w:b/>
                <w:sz w:val="24"/>
                <w:szCs w:val="24"/>
              </w:rPr>
              <w:t>ТАРИФЫ</w:t>
            </w:r>
          </w:p>
          <w:p w14:paraId="390F8A38" w14:textId="6C3B13E8" w:rsidR="002A4519" w:rsidRPr="00904E91" w:rsidRDefault="00CF3713" w:rsidP="003F7E5F">
            <w:pPr>
              <w:widowControl w:val="0"/>
              <w:autoSpaceDE w:val="0"/>
              <w:autoSpaceDN w:val="0"/>
              <w:adjustRightInd w:val="0"/>
              <w:ind w:firstLine="709"/>
              <w:jc w:val="center"/>
              <w:rPr>
                <w:rFonts w:ascii="Times New Roman" w:hAnsi="Times New Roman"/>
                <w:b/>
                <w:sz w:val="24"/>
                <w:szCs w:val="24"/>
              </w:rPr>
            </w:pPr>
            <w:proofErr w:type="gramStart"/>
            <w:r w:rsidRPr="00CF3713">
              <w:rPr>
                <w:rFonts w:ascii="Times New Roman" w:hAnsi="Times New Roman" w:cs="Times New Roman"/>
                <w:b/>
                <w:sz w:val="24"/>
                <w:szCs w:val="24"/>
              </w:rPr>
              <w:t>на</w:t>
            </w:r>
            <w:proofErr w:type="gramEnd"/>
            <w:r w:rsidRPr="00CF3713">
              <w:rPr>
                <w:rFonts w:ascii="Times New Roman" w:hAnsi="Times New Roman" w:cs="Times New Roman"/>
                <w:b/>
                <w:sz w:val="24"/>
                <w:szCs w:val="24"/>
              </w:rPr>
              <w:t xml:space="preserve"> электроэнергию для конечных потребителей (за исключением групп потребителей </w:t>
            </w:r>
            <w:r w:rsidR="003F7E5F">
              <w:rPr>
                <w:rFonts w:ascii="Times New Roman" w:hAnsi="Times New Roman" w:cs="Times New Roman"/>
                <w:b/>
                <w:sz w:val="24"/>
                <w:szCs w:val="24"/>
              </w:rPr>
              <w:t>«</w:t>
            </w:r>
            <w:r w:rsidRPr="00CF3713">
              <w:rPr>
                <w:rFonts w:ascii="Times New Roman" w:hAnsi="Times New Roman" w:cs="Times New Roman"/>
                <w:b/>
                <w:sz w:val="24"/>
                <w:szCs w:val="24"/>
              </w:rPr>
              <w:t>Население</w:t>
            </w:r>
            <w:r w:rsidR="003F7E5F">
              <w:rPr>
                <w:rFonts w:ascii="Times New Roman" w:hAnsi="Times New Roman" w:cs="Times New Roman"/>
                <w:b/>
                <w:sz w:val="24"/>
                <w:szCs w:val="24"/>
              </w:rPr>
              <w:t>»</w:t>
            </w:r>
            <w:r w:rsidRPr="00CF3713">
              <w:rPr>
                <w:rFonts w:ascii="Times New Roman" w:hAnsi="Times New Roman" w:cs="Times New Roman"/>
                <w:b/>
                <w:sz w:val="24"/>
                <w:szCs w:val="24"/>
              </w:rPr>
              <w:t xml:space="preserve"> и </w:t>
            </w:r>
            <w:r w:rsidR="003F7E5F">
              <w:rPr>
                <w:rFonts w:ascii="Times New Roman" w:hAnsi="Times New Roman" w:cs="Times New Roman"/>
                <w:b/>
                <w:sz w:val="24"/>
                <w:szCs w:val="24"/>
              </w:rPr>
              <w:t>«</w:t>
            </w:r>
            <w:r w:rsidRPr="00CF3713">
              <w:rPr>
                <w:rFonts w:ascii="Times New Roman" w:hAnsi="Times New Roman" w:cs="Times New Roman"/>
                <w:b/>
                <w:sz w:val="24"/>
                <w:szCs w:val="24"/>
              </w:rPr>
              <w:t>Насосные станции</w:t>
            </w:r>
            <w:r w:rsidR="003F7E5F">
              <w:rPr>
                <w:rFonts w:ascii="Times New Roman" w:hAnsi="Times New Roman" w:cs="Times New Roman"/>
                <w:b/>
                <w:sz w:val="24"/>
                <w:szCs w:val="24"/>
              </w:rPr>
              <w:t>»</w:t>
            </w:r>
            <w:r w:rsidRPr="00CF3713">
              <w:rPr>
                <w:rFonts w:ascii="Times New Roman" w:hAnsi="Times New Roman" w:cs="Times New Roman"/>
                <w:b/>
                <w:sz w:val="24"/>
                <w:szCs w:val="24"/>
              </w:rPr>
              <w:t xml:space="preserve"> </w:t>
            </w:r>
            <w:proofErr w:type="spellStart"/>
            <w:r w:rsidRPr="00CF3713">
              <w:rPr>
                <w:rFonts w:ascii="Times New Roman" w:hAnsi="Times New Roman" w:cs="Times New Roman"/>
                <w:b/>
                <w:sz w:val="24"/>
                <w:szCs w:val="24"/>
              </w:rPr>
              <w:t>Токтогульского</w:t>
            </w:r>
            <w:proofErr w:type="spellEnd"/>
            <w:r w:rsidRPr="00CF3713">
              <w:rPr>
                <w:rFonts w:ascii="Times New Roman" w:hAnsi="Times New Roman" w:cs="Times New Roman"/>
                <w:b/>
                <w:sz w:val="24"/>
                <w:szCs w:val="24"/>
              </w:rPr>
              <w:t xml:space="preserve"> района </w:t>
            </w:r>
            <w:proofErr w:type="spellStart"/>
            <w:r w:rsidRPr="00CF3713">
              <w:rPr>
                <w:rFonts w:ascii="Times New Roman" w:hAnsi="Times New Roman" w:cs="Times New Roman"/>
                <w:b/>
                <w:sz w:val="24"/>
                <w:szCs w:val="24"/>
              </w:rPr>
              <w:t>Джалал-Абадской</w:t>
            </w:r>
            <w:proofErr w:type="spellEnd"/>
            <w:r w:rsidRPr="00CF3713">
              <w:rPr>
                <w:rFonts w:ascii="Times New Roman" w:hAnsi="Times New Roman" w:cs="Times New Roman"/>
                <w:b/>
                <w:sz w:val="24"/>
                <w:szCs w:val="24"/>
              </w:rPr>
              <w:t xml:space="preserve"> области) (без учета налогов)</w:t>
            </w:r>
          </w:p>
        </w:tc>
        <w:tc>
          <w:tcPr>
            <w:tcW w:w="7768" w:type="dxa"/>
          </w:tcPr>
          <w:p w14:paraId="511C945B" w14:textId="3D8E173D" w:rsidR="000111F3" w:rsidRDefault="000111F3" w:rsidP="000111F3">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t xml:space="preserve">Приложение </w:t>
            </w:r>
            <w:r w:rsidR="00CF3713">
              <w:rPr>
                <w:rFonts w:ascii="Times New Roman" w:hAnsi="Times New Roman" w:cs="Times New Roman"/>
                <w:b/>
                <w:sz w:val="24"/>
                <w:szCs w:val="24"/>
              </w:rPr>
              <w:t>1</w:t>
            </w:r>
          </w:p>
          <w:p w14:paraId="2BBF3EFB" w14:textId="77777777" w:rsidR="000111F3" w:rsidRDefault="000111F3" w:rsidP="002A4519">
            <w:pPr>
              <w:widowControl w:val="0"/>
              <w:autoSpaceDE w:val="0"/>
              <w:autoSpaceDN w:val="0"/>
              <w:adjustRightInd w:val="0"/>
              <w:ind w:firstLine="709"/>
              <w:jc w:val="center"/>
              <w:rPr>
                <w:rFonts w:ascii="Times New Roman" w:hAnsi="Times New Roman" w:cs="Times New Roman"/>
                <w:b/>
                <w:sz w:val="24"/>
                <w:szCs w:val="24"/>
              </w:rPr>
            </w:pPr>
          </w:p>
          <w:p w14:paraId="62DFE9FD" w14:textId="77777777" w:rsidR="000111F3" w:rsidRDefault="000111F3" w:rsidP="002A4519">
            <w:pPr>
              <w:widowControl w:val="0"/>
              <w:autoSpaceDE w:val="0"/>
              <w:autoSpaceDN w:val="0"/>
              <w:adjustRightInd w:val="0"/>
              <w:ind w:firstLine="709"/>
              <w:jc w:val="center"/>
              <w:rPr>
                <w:rFonts w:ascii="Times New Roman" w:hAnsi="Times New Roman" w:cs="Times New Roman"/>
                <w:b/>
                <w:sz w:val="24"/>
                <w:szCs w:val="24"/>
              </w:rPr>
            </w:pPr>
          </w:p>
          <w:p w14:paraId="25B8BA2D" w14:textId="77777777" w:rsidR="00CF3713" w:rsidRPr="00CF3713" w:rsidRDefault="00CF3713" w:rsidP="00CF3713">
            <w:pPr>
              <w:widowControl w:val="0"/>
              <w:autoSpaceDE w:val="0"/>
              <w:autoSpaceDN w:val="0"/>
              <w:adjustRightInd w:val="0"/>
              <w:ind w:firstLine="709"/>
              <w:jc w:val="center"/>
              <w:rPr>
                <w:rFonts w:ascii="Times New Roman" w:hAnsi="Times New Roman" w:cs="Times New Roman"/>
                <w:b/>
                <w:sz w:val="24"/>
                <w:szCs w:val="24"/>
              </w:rPr>
            </w:pPr>
            <w:r w:rsidRPr="00CF3713">
              <w:rPr>
                <w:rFonts w:ascii="Times New Roman" w:hAnsi="Times New Roman" w:cs="Times New Roman"/>
                <w:b/>
                <w:sz w:val="24"/>
                <w:szCs w:val="24"/>
              </w:rPr>
              <w:t>ТАРИФЫ</w:t>
            </w:r>
          </w:p>
          <w:p w14:paraId="2436661B" w14:textId="20A086E2" w:rsidR="002A4519" w:rsidRPr="00904E91" w:rsidRDefault="00CF3713" w:rsidP="003F7E5F">
            <w:pPr>
              <w:widowControl w:val="0"/>
              <w:autoSpaceDE w:val="0"/>
              <w:autoSpaceDN w:val="0"/>
              <w:adjustRightInd w:val="0"/>
              <w:ind w:firstLine="709"/>
              <w:jc w:val="center"/>
              <w:rPr>
                <w:rFonts w:ascii="Times New Roman" w:hAnsi="Times New Roman"/>
                <w:b/>
                <w:sz w:val="24"/>
                <w:szCs w:val="24"/>
              </w:rPr>
            </w:pPr>
            <w:proofErr w:type="gramStart"/>
            <w:r w:rsidRPr="00CF3713">
              <w:rPr>
                <w:rFonts w:ascii="Times New Roman" w:hAnsi="Times New Roman" w:cs="Times New Roman"/>
                <w:b/>
                <w:sz w:val="24"/>
                <w:szCs w:val="24"/>
              </w:rPr>
              <w:t>на</w:t>
            </w:r>
            <w:proofErr w:type="gramEnd"/>
            <w:r w:rsidRPr="00CF3713">
              <w:rPr>
                <w:rFonts w:ascii="Times New Roman" w:hAnsi="Times New Roman" w:cs="Times New Roman"/>
                <w:b/>
                <w:sz w:val="24"/>
                <w:szCs w:val="24"/>
              </w:rPr>
              <w:t xml:space="preserve"> электроэнергию для конечных потребителей (за исключением групп потребителей </w:t>
            </w:r>
            <w:r w:rsidR="003F7E5F">
              <w:rPr>
                <w:rFonts w:ascii="Times New Roman" w:hAnsi="Times New Roman" w:cs="Times New Roman"/>
                <w:b/>
                <w:sz w:val="24"/>
                <w:szCs w:val="24"/>
              </w:rPr>
              <w:t>«</w:t>
            </w:r>
            <w:r w:rsidRPr="00CF3713">
              <w:rPr>
                <w:rFonts w:ascii="Times New Roman" w:hAnsi="Times New Roman" w:cs="Times New Roman"/>
                <w:b/>
                <w:sz w:val="24"/>
                <w:szCs w:val="24"/>
              </w:rPr>
              <w:t>Население</w:t>
            </w:r>
            <w:r w:rsidR="003F7E5F">
              <w:rPr>
                <w:rFonts w:ascii="Times New Roman" w:hAnsi="Times New Roman" w:cs="Times New Roman"/>
                <w:b/>
                <w:sz w:val="24"/>
                <w:szCs w:val="24"/>
              </w:rPr>
              <w:t>»</w:t>
            </w:r>
            <w:r w:rsidRPr="00CF3713">
              <w:rPr>
                <w:rFonts w:ascii="Times New Roman" w:hAnsi="Times New Roman" w:cs="Times New Roman"/>
                <w:b/>
                <w:sz w:val="24"/>
                <w:szCs w:val="24"/>
              </w:rPr>
              <w:t xml:space="preserve"> и </w:t>
            </w:r>
            <w:r w:rsidR="003F7E5F">
              <w:rPr>
                <w:rFonts w:ascii="Times New Roman" w:hAnsi="Times New Roman" w:cs="Times New Roman"/>
                <w:b/>
                <w:sz w:val="24"/>
                <w:szCs w:val="24"/>
              </w:rPr>
              <w:t>«</w:t>
            </w:r>
            <w:r w:rsidRPr="00CF3713">
              <w:rPr>
                <w:rFonts w:ascii="Times New Roman" w:hAnsi="Times New Roman" w:cs="Times New Roman"/>
                <w:b/>
                <w:sz w:val="24"/>
                <w:szCs w:val="24"/>
              </w:rPr>
              <w:t>Насосные станции</w:t>
            </w:r>
            <w:r w:rsidR="003F7E5F">
              <w:rPr>
                <w:rFonts w:ascii="Times New Roman" w:hAnsi="Times New Roman" w:cs="Times New Roman"/>
                <w:b/>
                <w:sz w:val="24"/>
                <w:szCs w:val="24"/>
              </w:rPr>
              <w:t>»</w:t>
            </w:r>
            <w:r w:rsidRPr="00CF3713">
              <w:rPr>
                <w:rFonts w:ascii="Times New Roman" w:hAnsi="Times New Roman" w:cs="Times New Roman"/>
                <w:b/>
                <w:sz w:val="24"/>
                <w:szCs w:val="24"/>
              </w:rPr>
              <w:t xml:space="preserve"> </w:t>
            </w:r>
            <w:proofErr w:type="spellStart"/>
            <w:r w:rsidRPr="00CF3713">
              <w:rPr>
                <w:rFonts w:ascii="Times New Roman" w:hAnsi="Times New Roman" w:cs="Times New Roman"/>
                <w:b/>
                <w:sz w:val="24"/>
                <w:szCs w:val="24"/>
              </w:rPr>
              <w:t>Токтогульского</w:t>
            </w:r>
            <w:proofErr w:type="spellEnd"/>
            <w:r w:rsidRPr="00CF3713">
              <w:rPr>
                <w:rFonts w:ascii="Times New Roman" w:hAnsi="Times New Roman" w:cs="Times New Roman"/>
                <w:b/>
                <w:sz w:val="24"/>
                <w:szCs w:val="24"/>
              </w:rPr>
              <w:t xml:space="preserve"> района </w:t>
            </w:r>
            <w:proofErr w:type="spellStart"/>
            <w:r w:rsidRPr="00CF3713">
              <w:rPr>
                <w:rFonts w:ascii="Times New Roman" w:hAnsi="Times New Roman" w:cs="Times New Roman"/>
                <w:b/>
                <w:sz w:val="24"/>
                <w:szCs w:val="24"/>
              </w:rPr>
              <w:t>Джалал-Абадской</w:t>
            </w:r>
            <w:proofErr w:type="spellEnd"/>
            <w:r w:rsidRPr="00CF3713">
              <w:rPr>
                <w:rFonts w:ascii="Times New Roman" w:hAnsi="Times New Roman" w:cs="Times New Roman"/>
                <w:b/>
                <w:sz w:val="24"/>
                <w:szCs w:val="24"/>
              </w:rPr>
              <w:t xml:space="preserve"> области) (без учета налогов)</w:t>
            </w:r>
          </w:p>
        </w:tc>
      </w:tr>
      <w:tr w:rsidR="00C13870" w:rsidRPr="00EF194B" w14:paraId="6F6BDCDA" w14:textId="77777777" w:rsidTr="00276ECE">
        <w:trPr>
          <w:trHeight w:val="983"/>
        </w:trPr>
        <w:tc>
          <w:tcPr>
            <w:tcW w:w="7797" w:type="dxa"/>
          </w:tcPr>
          <w:tbl>
            <w:tblPr>
              <w:tblW w:w="5000" w:type="pct"/>
              <w:tblLayout w:type="fixed"/>
              <w:tblCellMar>
                <w:left w:w="0" w:type="dxa"/>
                <w:right w:w="0" w:type="dxa"/>
              </w:tblCellMar>
              <w:tblLook w:val="04A0" w:firstRow="1" w:lastRow="0" w:firstColumn="1" w:lastColumn="0" w:noHBand="0" w:noVBand="1"/>
            </w:tblPr>
            <w:tblGrid>
              <w:gridCol w:w="356"/>
              <w:gridCol w:w="2566"/>
              <w:gridCol w:w="20"/>
              <w:gridCol w:w="829"/>
              <w:gridCol w:w="20"/>
              <w:gridCol w:w="742"/>
              <w:gridCol w:w="20"/>
              <w:gridCol w:w="746"/>
              <w:gridCol w:w="20"/>
              <w:gridCol w:w="753"/>
              <w:gridCol w:w="756"/>
              <w:gridCol w:w="753"/>
            </w:tblGrid>
            <w:tr w:rsidR="00CF3713" w:rsidRPr="00CF3713" w14:paraId="1E0A8F7B" w14:textId="77777777" w:rsidTr="00CF3713">
              <w:tc>
                <w:tcPr>
                  <w:tcW w:w="2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E7AFF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w:t>
                  </w:r>
                </w:p>
              </w:tc>
              <w:tc>
                <w:tcPr>
                  <w:tcW w:w="16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843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Группы потребителей</w:t>
                  </w:r>
                </w:p>
              </w:tc>
              <w:tc>
                <w:tcPr>
                  <w:tcW w:w="55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8A6E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Ед. изм.</w:t>
                  </w:r>
                </w:p>
              </w:tc>
              <w:tc>
                <w:tcPr>
                  <w:tcW w:w="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87D4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2021-01.06.2022 г</w:t>
                  </w:r>
                  <w:r w:rsidRPr="00CF3713">
                    <w:rPr>
                      <w:rFonts w:ascii="Times New Roman" w:hAnsi="Times New Roman" w:cs="Times New Roman"/>
                      <w:sz w:val="16"/>
                      <w:szCs w:val="16"/>
                    </w:rPr>
                    <w:t>.</w:t>
                  </w:r>
                </w:p>
              </w:tc>
              <w:tc>
                <w:tcPr>
                  <w:tcW w:w="50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A186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01.06.2022 г.</w:t>
                  </w:r>
                </w:p>
              </w:tc>
              <w:tc>
                <w:tcPr>
                  <w:tcW w:w="50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80A6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w:t>
                  </w:r>
                  <w:r w:rsidRPr="00CF3713">
                    <w:rPr>
                      <w:rFonts w:ascii="Times New Roman" w:hAnsi="Times New Roman" w:cs="Times New Roman"/>
                      <w:b/>
                      <w:bCs/>
                      <w:sz w:val="16"/>
                      <w:szCs w:val="16"/>
                      <w:lang w:val="en-US"/>
                    </w:rPr>
                    <w:t>.</w:t>
                  </w:r>
                  <w:r w:rsidRPr="00CF3713">
                    <w:rPr>
                      <w:rFonts w:ascii="Times New Roman" w:hAnsi="Times New Roman" w:cs="Times New Roman"/>
                      <w:b/>
                      <w:bCs/>
                      <w:sz w:val="16"/>
                      <w:szCs w:val="16"/>
                    </w:rPr>
                    <w:t>2023 г.</w:t>
                  </w:r>
                </w:p>
              </w:tc>
              <w:tc>
                <w:tcPr>
                  <w:tcW w:w="5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4E8F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01.06.2024 г.</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A1EC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01.06.2025 г.</w:t>
                  </w:r>
                </w:p>
              </w:tc>
            </w:tr>
            <w:tr w:rsidR="00CF3713" w:rsidRPr="00CF3713" w14:paraId="2A3E4691" w14:textId="77777777" w:rsidTr="00CF3713">
              <w:tc>
                <w:tcPr>
                  <w:tcW w:w="2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F327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2BAF8500"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в том числе:</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8E2A5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FA2CA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91057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AD88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EA1A56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A52817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r>
            <w:tr w:rsidR="00CF3713" w:rsidRPr="00CF3713" w14:paraId="5A09B7AB"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5FE5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1.1</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769A5ADD"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При потреблении до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 (кроме населения, проживающего в высокогорных и отдаленных труднодоступных зонах)</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9CD0A4"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FCDCE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33BA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05005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8EACEB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30821E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1F9DCBF2"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41D7F4A9"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14D1D38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ADD87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55F39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6EE80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C9591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06CD3A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A007BE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5353893"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5CEE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0AFEE1B7"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При потреблении свыше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 (кроме населения, проживающего в высокогорных и отдаленных труднодоступных зонах)</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25D7A2"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CE5DD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F38C1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5195D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42EEF46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2331A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78154FEB"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55C835D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7CC7770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2DA77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7EB0A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4D20B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ECB8C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D78F81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D26FB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07AD1138"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D54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15AE7FE1"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проживающее в высокогорных и отдаленных труднодоступных зонах</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6CA836"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7E18C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89591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2CB10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E9077A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74AB27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2988868C"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157A353D"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0C5918DD"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1B967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69798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67FF6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BD86E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4EC40A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67820A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29CB8249"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E7C54"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1.4</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5C1489B1"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Малообеспеченные семьи, получающие ежемесячное пособие нуждающимся гражданам (семьям), имеющим детей до 16 лет,- "</w:t>
                  </w:r>
                  <w:proofErr w:type="spellStart"/>
                  <w:r w:rsidRPr="00CF3713">
                    <w:rPr>
                      <w:rFonts w:ascii="Times New Roman" w:hAnsi="Times New Roman" w:cs="Times New Roman"/>
                      <w:sz w:val="16"/>
                      <w:szCs w:val="16"/>
                    </w:rPr>
                    <w:t>уй-булого</w:t>
                  </w:r>
                  <w:proofErr w:type="spellEnd"/>
                  <w:r w:rsidRPr="00CF3713">
                    <w:rPr>
                      <w:rFonts w:ascii="Times New Roman" w:hAnsi="Times New Roman" w:cs="Times New Roman"/>
                      <w:sz w:val="16"/>
                      <w:szCs w:val="16"/>
                    </w:rPr>
                    <w:t xml:space="preserve"> комок", при потреблении до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F329CA"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96DFBA"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50,0</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11EF5D"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50,0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1881F3"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63E25D7"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93E6593"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5CB1C02"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F51E1BD"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034E0AD9"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02CB9F"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4A73B8"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464C55"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EB47B3"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12A6A60"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33FE89A"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261B8BAC"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E5E2F"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1.5</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086FF94F"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Малообеспеченные семьи, получающие ежемесячное пособие нуждающимся гражданам (семьям), имеющим детей до 16 лет,- "</w:t>
                  </w:r>
                  <w:proofErr w:type="spellStart"/>
                  <w:r w:rsidRPr="00CF3713">
                    <w:rPr>
                      <w:rFonts w:ascii="Times New Roman" w:hAnsi="Times New Roman" w:cs="Times New Roman"/>
                      <w:sz w:val="16"/>
                      <w:szCs w:val="16"/>
                    </w:rPr>
                    <w:t>уй-булого</w:t>
                  </w:r>
                  <w:proofErr w:type="spellEnd"/>
                  <w:r w:rsidRPr="00CF3713">
                    <w:rPr>
                      <w:rFonts w:ascii="Times New Roman" w:hAnsi="Times New Roman" w:cs="Times New Roman"/>
                      <w:sz w:val="16"/>
                      <w:szCs w:val="16"/>
                    </w:rPr>
                    <w:t xml:space="preserve"> комок", при потреблении свыше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BC0312"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CEAC4C"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B4A284"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CBAA06"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4467C9F"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F27D4CD"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EFBA599"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09CA1F1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2A17E537"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C12E5E"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1CBF9E"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EFC06E"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B5FFFF"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412AB0C7"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DCCA5A6"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426CC290"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CC5A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3008A20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использующее электроэнергию без ограничения потребления и мощности</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3C4C51"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48A99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14:paraId="189F3B2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AE436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4B5DA62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BB31A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0BD9FEF3"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6170E18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4289FD3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C4381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A9AA8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14:paraId="13FF7F1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BA856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4D9D365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33A3A4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632208B"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45166540"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0737323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8DA23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953A6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14:paraId="7EEF39A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8344C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8F3995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44E2D7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2580DCE2"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73BD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5F0AD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Насосные станции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306167"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15913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109,5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7010C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109,5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64014B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128,7</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3683F7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158C4C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1DB585B"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5BA6897D"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F573E1"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6B2EB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EB1FB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40,6</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2D243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0D2752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17,5</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4E4E44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w:t>
                  </w:r>
                  <w:r w:rsidRPr="00CF3713">
                    <w:rPr>
                      <w:rFonts w:ascii="Times New Roman" w:hAnsi="Times New Roman" w:cs="Times New Roman"/>
                      <w:sz w:val="16"/>
                      <w:szCs w:val="16"/>
                    </w:rPr>
                    <w:lastRenderedPageBreak/>
                    <w:t>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C158D5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lastRenderedPageBreak/>
                    <w:t>на</w:t>
                  </w:r>
                  <w:proofErr w:type="gramEnd"/>
                  <w:r w:rsidRPr="00CF3713">
                    <w:rPr>
                      <w:rFonts w:ascii="Times New Roman" w:hAnsi="Times New Roman" w:cs="Times New Roman"/>
                      <w:sz w:val="16"/>
                      <w:szCs w:val="16"/>
                    </w:rPr>
                    <w:t xml:space="preserve"> уровен</w:t>
                  </w:r>
                  <w:r w:rsidRPr="00CF3713">
                    <w:rPr>
                      <w:rFonts w:ascii="Times New Roman" w:hAnsi="Times New Roman" w:cs="Times New Roman"/>
                      <w:sz w:val="16"/>
                      <w:szCs w:val="16"/>
                    </w:rPr>
                    <w:lastRenderedPageBreak/>
                    <w:t>ь инфляции</w:t>
                  </w:r>
                </w:p>
              </w:tc>
            </w:tr>
            <w:tr w:rsidR="00CF3713" w:rsidRPr="00CF3713" w14:paraId="65F4A030"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9858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lastRenderedPageBreak/>
                    <w:t>3</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E4908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Электрический транспорт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88F730"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7FC11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200C6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9881B2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586F4F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71B33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3E1838E8"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4B24A85"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E1BE8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576F1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4E107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6,3</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DB4F4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F7DDFD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6B001A2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DF86A7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55F1BC9C"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BFD9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4</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4D47F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Детские учреждения </w:t>
                  </w:r>
                  <w:proofErr w:type="spellStart"/>
                  <w:r w:rsidRPr="00CF3713">
                    <w:rPr>
                      <w:rFonts w:ascii="Times New Roman" w:hAnsi="Times New Roman" w:cs="Times New Roman"/>
                      <w:sz w:val="16"/>
                      <w:szCs w:val="16"/>
                    </w:rPr>
                    <w:t>интернатного</w:t>
                  </w:r>
                  <w:proofErr w:type="spellEnd"/>
                  <w:r w:rsidRPr="00CF3713">
                    <w:rPr>
                      <w:rFonts w:ascii="Times New Roman" w:hAnsi="Times New Roman" w:cs="Times New Roman"/>
                      <w:sz w:val="16"/>
                      <w:szCs w:val="16"/>
                    </w:rPr>
                    <w:t xml:space="preserve"> типа, социальные стационарные и полустационарные учреждения для инвалидов и/или пожилых граждан</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D00B48"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4D968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95B7C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B8203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6B9A0E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A5F52A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2A361D01"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35DD898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F11C1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CF6C5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7CBC4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6,3</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4F7B6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A3E249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6D0F811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6D811F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825BB46"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374E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5</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A8649D"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shd w:val="clear" w:color="auto" w:fill="FFFFFF"/>
                    </w:rPr>
                    <w:t>Религиозные организации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289269"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5828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EDAB0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2C7A6C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055FBB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A6195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0E8FAAA"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1A8E4286"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9ADD3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24FB8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D1D8D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775FB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2A05D4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D28410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C54165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17EC6BF"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327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CE9A0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Бюджетные потребители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72C33"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7627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39431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8CF138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B2E1EC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35EA8C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7EB0A76F"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479B540B"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F40ED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EA876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595BD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248C9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53235A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241158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5E35E9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4325E74"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5A1452B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B55CC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B5A15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FAD53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D2F76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768E78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E87151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F40CE2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r>
            <w:tr w:rsidR="00CF3713" w:rsidRPr="00CF3713" w14:paraId="2A43552C"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E544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lastRenderedPageBreak/>
                    <w:t>7</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D3A38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Сельское хозяйство</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351807"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E7C84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ABF2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833A7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A65D8A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034F26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7569DAF0"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4273BF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3481C5"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6332F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A703C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47A44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677301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57C771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2F2531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22B437EE"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11D9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8</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DA677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Промышленность</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BFAF5F"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B7AE5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A94AB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DA3AD3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B38D7F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EC124F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A7E469E"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6D26645"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AA69D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AB31D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A43C6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AD45D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35C4CB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6F8415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CEF117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7B6D457F"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7F84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9</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ADD187"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Прочие потребители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4C184A"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4C861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C18EA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F8981A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93F518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D27D04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374D9C5"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2A100AF4"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1092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4A220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08F54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B5C91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EFF7E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5305571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EEA095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0A4FB930"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336E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ED272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Субъекты </w:t>
                  </w:r>
                  <w:proofErr w:type="spellStart"/>
                  <w:r w:rsidRPr="00CF3713">
                    <w:rPr>
                      <w:rFonts w:ascii="Times New Roman" w:hAnsi="Times New Roman" w:cs="Times New Roman"/>
                      <w:sz w:val="16"/>
                      <w:szCs w:val="16"/>
                    </w:rPr>
                    <w:t>майнинга</w:t>
                  </w:r>
                  <w:proofErr w:type="spellEnd"/>
                  <w:r w:rsidRPr="00CF3713">
                    <w:rPr>
                      <w:rFonts w:ascii="Times New Roman" w:hAnsi="Times New Roman" w:cs="Times New Roman"/>
                      <w:sz w:val="16"/>
                      <w:szCs w:val="16"/>
                    </w:rPr>
                    <w:t xml:space="preserve"> (</w:t>
                  </w:r>
                  <w:proofErr w:type="spellStart"/>
                  <w:r w:rsidRPr="00CF3713">
                    <w:rPr>
                      <w:rFonts w:ascii="Times New Roman" w:hAnsi="Times New Roman" w:cs="Times New Roman"/>
                      <w:sz w:val="16"/>
                      <w:szCs w:val="16"/>
                    </w:rPr>
                    <w:t>криптовалюта</w:t>
                  </w:r>
                  <w:proofErr w:type="spellEnd"/>
                  <w:r w:rsidRPr="00CF3713">
                    <w:rPr>
                      <w:rFonts w:ascii="Times New Roman" w:hAnsi="Times New Roman" w:cs="Times New Roman"/>
                      <w:sz w:val="16"/>
                      <w:szCs w:val="16"/>
                    </w:rPr>
                    <w:t>)</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0520FF"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CFB83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DA1CA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E8AC96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D5D42D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DDB1F6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1024C545"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2F801E1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0FF070"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87D17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7C188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C5B96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7666D6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F7FB8B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1DF574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4E199347"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6DB0A68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F28229"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781A03" w14:textId="77777777" w:rsidR="00CF3713" w:rsidRPr="00CF3713" w:rsidRDefault="00CF3713" w:rsidP="00CF3713">
                  <w:pPr>
                    <w:rPr>
                      <w:rFonts w:ascii="Times New Roman" w:hAnsi="Times New Roman" w:cs="Times New Roman"/>
                      <w:sz w:val="16"/>
                      <w:szCs w:val="16"/>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ACAF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9A4D5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94C42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73556E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453636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0B6E9A50"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3E65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11</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19098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Предприятия золоторудной промышленности (</w:t>
                  </w:r>
                  <w:proofErr w:type="spellStart"/>
                  <w:r w:rsidRPr="00CF3713">
                    <w:rPr>
                      <w:rFonts w:ascii="Times New Roman" w:hAnsi="Times New Roman" w:cs="Times New Roman"/>
                      <w:sz w:val="16"/>
                      <w:szCs w:val="16"/>
                    </w:rPr>
                    <w:t>золотоизвлекательные</w:t>
                  </w:r>
                  <w:proofErr w:type="spellEnd"/>
                  <w:r w:rsidRPr="00CF3713">
                    <w:rPr>
                      <w:rFonts w:ascii="Times New Roman" w:hAnsi="Times New Roman" w:cs="Times New Roman"/>
                      <w:sz w:val="16"/>
                      <w:szCs w:val="16"/>
                    </w:rPr>
                    <w:t xml:space="preserve"> фабрики)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902D8D"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30776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627E8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09C79B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DF5A9A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47A85E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5F89869F"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2D22A62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4DC389"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531CE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896A2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B954C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0F573B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3656F3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5685B7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E6C2D8E"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39FE69E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31FBE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A2BE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32C5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18BCE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A13C5B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239477D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1C71B3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02134507"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C5DE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4A4A8B"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Литейные, плавильные цеха</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1A8D1C"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A46A7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95952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F88A46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6818FC1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18B8FA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58A60E8F"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384BCFF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76404D"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8DA75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594E2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182C0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E5EA83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106745D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EFA55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6F954CC7"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58960A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4D1B2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170A5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F3C84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561EA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6E20F7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3977D6D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579E00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5DCC0B7D"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F6A6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0B6E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Предприятия по производству алкогольной продукции</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C6519B"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3560E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D4581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94424B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641BA2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28F480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9EC487D"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77E1A26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20747B"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21608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81370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29819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C5CE9C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1381370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F2A041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7D2B04C4"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28A5C49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73C53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62ED6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3AA1C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5DE1F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CB32FF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414462D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7907D7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56632FF5" w14:textId="77777777" w:rsidTr="00CF3713">
              <w:tc>
                <w:tcPr>
                  <w:tcW w:w="23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2C3D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14</w:t>
                  </w: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FF296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Цементные заводы</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E52837"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44BC3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F57BF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9A0D75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0A71278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2071FF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529F7E03"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3633BE4B"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18197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96ACE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72C68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37B30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DDC59E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6970DF1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2B1A5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74D9750" w14:textId="77777777" w:rsidTr="00CF3713">
              <w:tc>
                <w:tcPr>
                  <w:tcW w:w="458" w:type="dxa"/>
                  <w:vMerge/>
                  <w:tcBorders>
                    <w:top w:val="nil"/>
                    <w:left w:val="single" w:sz="8" w:space="0" w:color="auto"/>
                    <w:bottom w:val="single" w:sz="8" w:space="0" w:color="auto"/>
                    <w:right w:val="single" w:sz="8" w:space="0" w:color="auto"/>
                  </w:tcBorders>
                  <w:vAlign w:val="center"/>
                  <w:hideMark/>
                </w:tcPr>
                <w:p w14:paraId="4BB2083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F1F8A1"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5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DBF96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FABD4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3B373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1C2E3B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502" w:type="pct"/>
                  <w:tcBorders>
                    <w:top w:val="nil"/>
                    <w:left w:val="nil"/>
                    <w:bottom w:val="single" w:sz="8" w:space="0" w:color="auto"/>
                    <w:right w:val="single" w:sz="8" w:space="0" w:color="auto"/>
                  </w:tcBorders>
                  <w:tcMar>
                    <w:top w:w="0" w:type="dxa"/>
                    <w:left w:w="108" w:type="dxa"/>
                    <w:bottom w:w="0" w:type="dxa"/>
                    <w:right w:w="108" w:type="dxa"/>
                  </w:tcMar>
                  <w:hideMark/>
                </w:tcPr>
                <w:p w14:paraId="7CA6EB6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A1ABE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r>
            <w:tr w:rsidR="00CF3713" w:rsidRPr="00CF3713" w14:paraId="7B0BD46B" w14:textId="77777777" w:rsidTr="00CF3713">
              <w:tc>
                <w:tcPr>
                  <w:tcW w:w="480" w:type="dxa"/>
                  <w:tcBorders>
                    <w:top w:val="nil"/>
                    <w:left w:val="nil"/>
                    <w:bottom w:val="nil"/>
                    <w:right w:val="nil"/>
                  </w:tcBorders>
                  <w:vAlign w:val="center"/>
                  <w:hideMark/>
                </w:tcPr>
                <w:p w14:paraId="16B2A757" w14:textId="77777777" w:rsidR="00CF3713" w:rsidRPr="00CF3713" w:rsidRDefault="00CF3713" w:rsidP="00CF3713">
                  <w:pPr>
                    <w:rPr>
                      <w:rFonts w:ascii="Times New Roman" w:hAnsi="Times New Roman" w:cs="Times New Roman"/>
                      <w:sz w:val="16"/>
                      <w:szCs w:val="16"/>
                    </w:rPr>
                  </w:pPr>
                </w:p>
              </w:tc>
              <w:tc>
                <w:tcPr>
                  <w:tcW w:w="3510" w:type="dxa"/>
                  <w:tcBorders>
                    <w:top w:val="nil"/>
                    <w:left w:val="nil"/>
                    <w:bottom w:val="nil"/>
                    <w:right w:val="nil"/>
                  </w:tcBorders>
                  <w:vAlign w:val="center"/>
                  <w:hideMark/>
                </w:tcPr>
                <w:p w14:paraId="5ECA6ED3"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5" w:type="dxa"/>
                  <w:tcBorders>
                    <w:top w:val="nil"/>
                    <w:left w:val="nil"/>
                    <w:bottom w:val="nil"/>
                    <w:right w:val="nil"/>
                  </w:tcBorders>
                  <w:vAlign w:val="center"/>
                  <w:hideMark/>
                </w:tcPr>
                <w:p w14:paraId="170A73A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305" w:type="dxa"/>
                  <w:tcBorders>
                    <w:top w:val="nil"/>
                    <w:left w:val="nil"/>
                    <w:bottom w:val="nil"/>
                    <w:right w:val="nil"/>
                  </w:tcBorders>
                  <w:vAlign w:val="center"/>
                  <w:hideMark/>
                </w:tcPr>
                <w:p w14:paraId="0704008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5" w:type="dxa"/>
                  <w:tcBorders>
                    <w:top w:val="nil"/>
                    <w:left w:val="nil"/>
                    <w:bottom w:val="nil"/>
                    <w:right w:val="nil"/>
                  </w:tcBorders>
                  <w:vAlign w:val="center"/>
                  <w:hideMark/>
                </w:tcPr>
                <w:p w14:paraId="3F94DE4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155" w:type="dxa"/>
                  <w:tcBorders>
                    <w:top w:val="nil"/>
                    <w:left w:val="nil"/>
                    <w:bottom w:val="nil"/>
                    <w:right w:val="nil"/>
                  </w:tcBorders>
                  <w:vAlign w:val="center"/>
                  <w:hideMark/>
                </w:tcPr>
                <w:p w14:paraId="4D1F720D"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5" w:type="dxa"/>
                  <w:tcBorders>
                    <w:top w:val="nil"/>
                    <w:left w:val="nil"/>
                    <w:bottom w:val="nil"/>
                    <w:right w:val="nil"/>
                  </w:tcBorders>
                  <w:vAlign w:val="center"/>
                  <w:hideMark/>
                </w:tcPr>
                <w:p w14:paraId="4A67420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155" w:type="dxa"/>
                  <w:tcBorders>
                    <w:top w:val="nil"/>
                    <w:left w:val="nil"/>
                    <w:bottom w:val="nil"/>
                    <w:right w:val="nil"/>
                  </w:tcBorders>
                  <w:vAlign w:val="center"/>
                  <w:hideMark/>
                </w:tcPr>
                <w:p w14:paraId="765CD03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5" w:type="dxa"/>
                  <w:tcBorders>
                    <w:top w:val="nil"/>
                    <w:left w:val="nil"/>
                    <w:bottom w:val="nil"/>
                    <w:right w:val="nil"/>
                  </w:tcBorders>
                  <w:vAlign w:val="center"/>
                  <w:hideMark/>
                </w:tcPr>
                <w:p w14:paraId="61ABFD35"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170" w:type="dxa"/>
                  <w:tcBorders>
                    <w:top w:val="nil"/>
                    <w:left w:val="nil"/>
                    <w:bottom w:val="nil"/>
                    <w:right w:val="nil"/>
                  </w:tcBorders>
                  <w:vAlign w:val="center"/>
                  <w:hideMark/>
                </w:tcPr>
                <w:p w14:paraId="1E1DBB9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170" w:type="dxa"/>
                  <w:tcBorders>
                    <w:top w:val="nil"/>
                    <w:left w:val="nil"/>
                    <w:bottom w:val="nil"/>
                    <w:right w:val="nil"/>
                  </w:tcBorders>
                  <w:vAlign w:val="center"/>
                  <w:hideMark/>
                </w:tcPr>
                <w:p w14:paraId="75B24174"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170" w:type="dxa"/>
                  <w:tcBorders>
                    <w:top w:val="nil"/>
                    <w:left w:val="nil"/>
                    <w:bottom w:val="nil"/>
                    <w:right w:val="nil"/>
                  </w:tcBorders>
                  <w:vAlign w:val="center"/>
                  <w:hideMark/>
                </w:tcPr>
                <w:p w14:paraId="528608C8" w14:textId="77777777" w:rsidR="00CF3713" w:rsidRPr="00CF3713" w:rsidRDefault="00CF3713" w:rsidP="00CF3713">
                  <w:pPr>
                    <w:spacing w:after="0"/>
                    <w:rPr>
                      <w:rFonts w:ascii="Times New Roman" w:eastAsia="Times New Roman" w:hAnsi="Times New Roman" w:cs="Times New Roman"/>
                      <w:b/>
                      <w:bCs/>
                      <w:i/>
                      <w:iCs/>
                      <w:sz w:val="16"/>
                      <w:szCs w:val="16"/>
                    </w:rPr>
                  </w:pPr>
                </w:p>
              </w:tc>
            </w:tr>
          </w:tbl>
          <w:p w14:paraId="4E76E7DC" w14:textId="77777777" w:rsidR="00C13870" w:rsidRPr="00365F18" w:rsidRDefault="00C13870" w:rsidP="00C13870">
            <w:pPr>
              <w:widowControl w:val="0"/>
              <w:autoSpaceDE w:val="0"/>
              <w:autoSpaceDN w:val="0"/>
              <w:adjustRightInd w:val="0"/>
              <w:ind w:firstLine="709"/>
              <w:jc w:val="center"/>
              <w:rPr>
                <w:rFonts w:ascii="Times New Roman" w:hAnsi="Times New Roman" w:cs="Times New Roman"/>
                <w:b/>
                <w:sz w:val="16"/>
                <w:szCs w:val="16"/>
              </w:rPr>
            </w:pPr>
          </w:p>
          <w:p w14:paraId="75156524" w14:textId="77777777" w:rsidR="0079335B" w:rsidRDefault="0079335B" w:rsidP="00365F18">
            <w:pPr>
              <w:rPr>
                <w:rFonts w:ascii="Times New Roman" w:hAnsi="Times New Roman" w:cs="Times New Roman"/>
                <w:sz w:val="16"/>
                <w:szCs w:val="16"/>
              </w:rPr>
            </w:pPr>
          </w:p>
          <w:p w14:paraId="78B8CDDB" w14:textId="77777777" w:rsidR="00CF3713" w:rsidRDefault="00CF3713" w:rsidP="00365F18">
            <w:pPr>
              <w:rPr>
                <w:rFonts w:ascii="Times New Roman" w:hAnsi="Times New Roman" w:cs="Times New Roman"/>
                <w:sz w:val="16"/>
                <w:szCs w:val="16"/>
              </w:rPr>
            </w:pPr>
          </w:p>
          <w:p w14:paraId="64BE30D5" w14:textId="77777777" w:rsidR="00CF3713" w:rsidRDefault="00CF3713" w:rsidP="00365F18">
            <w:pPr>
              <w:rPr>
                <w:rFonts w:ascii="Times New Roman" w:hAnsi="Times New Roman" w:cs="Times New Roman"/>
                <w:sz w:val="16"/>
                <w:szCs w:val="16"/>
              </w:rPr>
            </w:pPr>
          </w:p>
          <w:p w14:paraId="6F645955" w14:textId="77777777" w:rsidR="00CF3713" w:rsidRDefault="00CF3713" w:rsidP="00365F18">
            <w:pPr>
              <w:rPr>
                <w:rFonts w:ascii="Times New Roman" w:hAnsi="Times New Roman" w:cs="Times New Roman"/>
                <w:sz w:val="16"/>
                <w:szCs w:val="16"/>
              </w:rPr>
            </w:pPr>
          </w:p>
          <w:p w14:paraId="77C3F8AD" w14:textId="77777777" w:rsidR="00CF3713" w:rsidRDefault="00CF3713" w:rsidP="00365F18">
            <w:pPr>
              <w:rPr>
                <w:rFonts w:ascii="Times New Roman" w:hAnsi="Times New Roman" w:cs="Times New Roman"/>
                <w:sz w:val="16"/>
                <w:szCs w:val="16"/>
              </w:rPr>
            </w:pPr>
          </w:p>
          <w:p w14:paraId="34280D25" w14:textId="77777777" w:rsidR="00CF3713" w:rsidRDefault="00CF3713" w:rsidP="00365F18">
            <w:pPr>
              <w:rPr>
                <w:rFonts w:ascii="Times New Roman" w:hAnsi="Times New Roman" w:cs="Times New Roman"/>
                <w:sz w:val="16"/>
                <w:szCs w:val="16"/>
              </w:rPr>
            </w:pPr>
          </w:p>
          <w:p w14:paraId="7F8D0780" w14:textId="77777777" w:rsidR="00CF3713" w:rsidRDefault="00CF3713" w:rsidP="00365F18">
            <w:pPr>
              <w:rPr>
                <w:rFonts w:ascii="Times New Roman" w:hAnsi="Times New Roman" w:cs="Times New Roman"/>
                <w:sz w:val="16"/>
                <w:szCs w:val="16"/>
              </w:rPr>
            </w:pPr>
          </w:p>
          <w:p w14:paraId="3716BCCB" w14:textId="77777777" w:rsidR="00CF3713" w:rsidRDefault="00CF3713" w:rsidP="00365F18">
            <w:pPr>
              <w:rPr>
                <w:rFonts w:ascii="Times New Roman" w:hAnsi="Times New Roman" w:cs="Times New Roman"/>
                <w:sz w:val="16"/>
                <w:szCs w:val="16"/>
              </w:rPr>
            </w:pPr>
          </w:p>
          <w:p w14:paraId="65517864" w14:textId="77777777" w:rsidR="00CF3713" w:rsidRDefault="00CF3713" w:rsidP="00365F18">
            <w:pPr>
              <w:rPr>
                <w:rFonts w:ascii="Times New Roman" w:hAnsi="Times New Roman" w:cs="Times New Roman"/>
                <w:sz w:val="16"/>
                <w:szCs w:val="16"/>
              </w:rPr>
            </w:pPr>
          </w:p>
          <w:p w14:paraId="7E55951A" w14:textId="77777777" w:rsidR="00CF3713" w:rsidRDefault="00CF3713" w:rsidP="00365F18">
            <w:pPr>
              <w:rPr>
                <w:rFonts w:ascii="Times New Roman" w:hAnsi="Times New Roman" w:cs="Times New Roman"/>
                <w:sz w:val="16"/>
                <w:szCs w:val="16"/>
              </w:rPr>
            </w:pPr>
          </w:p>
          <w:p w14:paraId="49635ADA" w14:textId="77777777" w:rsidR="003F7E5F" w:rsidRDefault="003F7E5F" w:rsidP="00365F18">
            <w:pPr>
              <w:rPr>
                <w:rFonts w:ascii="Times New Roman" w:hAnsi="Times New Roman" w:cs="Times New Roman"/>
                <w:sz w:val="16"/>
                <w:szCs w:val="16"/>
              </w:rPr>
            </w:pPr>
          </w:p>
          <w:p w14:paraId="34461316" w14:textId="77777777" w:rsidR="00CF3713" w:rsidRDefault="00CF3713" w:rsidP="00365F18">
            <w:pPr>
              <w:rPr>
                <w:rFonts w:ascii="Times New Roman" w:hAnsi="Times New Roman" w:cs="Times New Roman"/>
                <w:sz w:val="16"/>
                <w:szCs w:val="16"/>
              </w:rPr>
            </w:pPr>
          </w:p>
          <w:p w14:paraId="7F570A94" w14:textId="77777777" w:rsidR="00CF3713" w:rsidRDefault="00CF3713" w:rsidP="00365F18">
            <w:pPr>
              <w:rPr>
                <w:rFonts w:ascii="Times New Roman" w:hAnsi="Times New Roman" w:cs="Times New Roman"/>
                <w:sz w:val="16"/>
                <w:szCs w:val="16"/>
              </w:rPr>
            </w:pPr>
          </w:p>
          <w:p w14:paraId="493DDCEE" w14:textId="77777777" w:rsidR="00CF3713" w:rsidRDefault="00CF3713" w:rsidP="00365F18">
            <w:pPr>
              <w:rPr>
                <w:rFonts w:ascii="Times New Roman" w:hAnsi="Times New Roman" w:cs="Times New Roman"/>
                <w:sz w:val="16"/>
                <w:szCs w:val="16"/>
              </w:rPr>
            </w:pPr>
          </w:p>
          <w:p w14:paraId="7911FF7B" w14:textId="77777777" w:rsidR="00365F18" w:rsidRPr="00365F18" w:rsidRDefault="00365F18" w:rsidP="00365F18">
            <w:pPr>
              <w:rPr>
                <w:rFonts w:ascii="Times New Roman" w:hAnsi="Times New Roman" w:cs="Times New Roman"/>
                <w:sz w:val="16"/>
                <w:szCs w:val="16"/>
              </w:rPr>
            </w:pPr>
            <w:r w:rsidRPr="00365F18">
              <w:rPr>
                <w:rFonts w:ascii="Times New Roman" w:hAnsi="Times New Roman" w:cs="Times New Roman"/>
                <w:sz w:val="16"/>
                <w:szCs w:val="16"/>
              </w:rPr>
              <w:t>Примечание.</w:t>
            </w:r>
          </w:p>
          <w:p w14:paraId="42831662" w14:textId="24BD46A9" w:rsidR="00365F18" w:rsidRPr="00365F18" w:rsidRDefault="0079335B" w:rsidP="00365F18">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1. Тарифы на электрическую энергию в последующие годы складываются из тарифа за предыдущий год, скорректированного на уровень инфляции за предыдущий год.</w:t>
            </w:r>
          </w:p>
          <w:p w14:paraId="39FE7B74" w14:textId="0C4C776C" w:rsidR="00365F18" w:rsidRPr="00365F18" w:rsidRDefault="0079335B" w:rsidP="00365F18">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 xml:space="preserve">2. В соответствии со статьей 7 Закона Кыргызской Республики "О компенсации ущерба от строительства </w:t>
            </w:r>
            <w:proofErr w:type="spellStart"/>
            <w:r w:rsidR="00365F18" w:rsidRPr="00365F18">
              <w:rPr>
                <w:rFonts w:ascii="Times New Roman" w:hAnsi="Times New Roman" w:cs="Times New Roman"/>
                <w:sz w:val="16"/>
                <w:szCs w:val="16"/>
              </w:rPr>
              <w:t>Токтогульской</w:t>
            </w:r>
            <w:proofErr w:type="spellEnd"/>
            <w:r w:rsidR="00365F18" w:rsidRPr="00365F18">
              <w:rPr>
                <w:rFonts w:ascii="Times New Roman" w:hAnsi="Times New Roman" w:cs="Times New Roman"/>
                <w:sz w:val="16"/>
                <w:szCs w:val="16"/>
              </w:rPr>
              <w:t xml:space="preserve"> ГЭС и водохранилища на территории </w:t>
            </w:r>
            <w:proofErr w:type="spellStart"/>
            <w:r w:rsidR="00365F18" w:rsidRPr="00365F18">
              <w:rPr>
                <w:rFonts w:ascii="Times New Roman" w:hAnsi="Times New Roman" w:cs="Times New Roman"/>
                <w:sz w:val="16"/>
                <w:szCs w:val="16"/>
              </w:rPr>
              <w:t>Токтогульского</w:t>
            </w:r>
            <w:proofErr w:type="spellEnd"/>
            <w:r w:rsidR="00365F18" w:rsidRPr="00365F18">
              <w:rPr>
                <w:rFonts w:ascii="Times New Roman" w:hAnsi="Times New Roman" w:cs="Times New Roman"/>
                <w:sz w:val="16"/>
                <w:szCs w:val="16"/>
              </w:rPr>
              <w:t xml:space="preserve"> района и села </w:t>
            </w:r>
            <w:proofErr w:type="spellStart"/>
            <w:r w:rsidR="00365F18" w:rsidRPr="00365F18">
              <w:rPr>
                <w:rFonts w:ascii="Times New Roman" w:hAnsi="Times New Roman" w:cs="Times New Roman"/>
                <w:sz w:val="16"/>
                <w:szCs w:val="16"/>
              </w:rPr>
              <w:t>Жазыкечуу</w:t>
            </w:r>
            <w:proofErr w:type="spellEnd"/>
            <w:r w:rsidR="00365F18" w:rsidRPr="00365F18">
              <w:rPr>
                <w:rFonts w:ascii="Times New Roman" w:hAnsi="Times New Roman" w:cs="Times New Roman"/>
                <w:sz w:val="16"/>
                <w:szCs w:val="16"/>
              </w:rPr>
              <w:t xml:space="preserve"> города Кара-Куль </w:t>
            </w:r>
            <w:proofErr w:type="spellStart"/>
            <w:r w:rsidR="00365F18" w:rsidRPr="00365F18">
              <w:rPr>
                <w:rFonts w:ascii="Times New Roman" w:hAnsi="Times New Roman" w:cs="Times New Roman"/>
                <w:sz w:val="16"/>
                <w:szCs w:val="16"/>
              </w:rPr>
              <w:t>Джалал-Абадской</w:t>
            </w:r>
            <w:proofErr w:type="spellEnd"/>
            <w:r w:rsidR="00365F18" w:rsidRPr="00365F18">
              <w:rPr>
                <w:rFonts w:ascii="Times New Roman" w:hAnsi="Times New Roman" w:cs="Times New Roman"/>
                <w:sz w:val="16"/>
                <w:szCs w:val="16"/>
              </w:rPr>
              <w:t xml:space="preserve"> области" оплата за электроэнергию, потребляемую населением, насосными станциями </w:t>
            </w:r>
            <w:proofErr w:type="spellStart"/>
            <w:r w:rsidR="00365F18" w:rsidRPr="00365F18">
              <w:rPr>
                <w:rFonts w:ascii="Times New Roman" w:hAnsi="Times New Roman" w:cs="Times New Roman"/>
                <w:sz w:val="16"/>
                <w:szCs w:val="16"/>
              </w:rPr>
              <w:t>Токтогульского</w:t>
            </w:r>
            <w:proofErr w:type="spellEnd"/>
            <w:r w:rsidR="00365F18" w:rsidRPr="00365F18">
              <w:rPr>
                <w:rFonts w:ascii="Times New Roman" w:hAnsi="Times New Roman" w:cs="Times New Roman"/>
                <w:sz w:val="16"/>
                <w:szCs w:val="16"/>
              </w:rPr>
              <w:t xml:space="preserve"> района и села </w:t>
            </w:r>
            <w:proofErr w:type="spellStart"/>
            <w:r w:rsidR="00365F18" w:rsidRPr="00365F18">
              <w:rPr>
                <w:rFonts w:ascii="Times New Roman" w:hAnsi="Times New Roman" w:cs="Times New Roman"/>
                <w:sz w:val="16"/>
                <w:szCs w:val="16"/>
              </w:rPr>
              <w:t>Жазыкечуу</w:t>
            </w:r>
            <w:proofErr w:type="spellEnd"/>
            <w:r w:rsidR="00365F18" w:rsidRPr="00365F18">
              <w:rPr>
                <w:rFonts w:ascii="Times New Roman" w:hAnsi="Times New Roman" w:cs="Times New Roman"/>
                <w:sz w:val="16"/>
                <w:szCs w:val="16"/>
              </w:rPr>
              <w:t xml:space="preserve"> города Кара-Куль, осуществляется по себестоимости электроэнергии, вырабатываемой </w:t>
            </w:r>
            <w:proofErr w:type="spellStart"/>
            <w:r w:rsidR="00365F18" w:rsidRPr="00365F18">
              <w:rPr>
                <w:rFonts w:ascii="Times New Roman" w:hAnsi="Times New Roman" w:cs="Times New Roman"/>
                <w:sz w:val="16"/>
                <w:szCs w:val="16"/>
              </w:rPr>
              <w:t>Токтогульской</w:t>
            </w:r>
            <w:proofErr w:type="spellEnd"/>
            <w:r w:rsidR="00365F18" w:rsidRPr="00365F18">
              <w:rPr>
                <w:rFonts w:ascii="Times New Roman" w:hAnsi="Times New Roman" w:cs="Times New Roman"/>
                <w:sz w:val="16"/>
                <w:szCs w:val="16"/>
              </w:rPr>
              <w:t xml:space="preserve"> ГЭС, с учетом норм потребления, установленных Кабинетом Министров Кыргызской Республики.</w:t>
            </w:r>
          </w:p>
          <w:p w14:paraId="72D2E069" w14:textId="6C8E1C49" w:rsidR="00365F18" w:rsidRPr="00365F18" w:rsidRDefault="0079335B" w:rsidP="0079335B">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В целях исключения накладки льгот, компенсация при оплате за электрическую энергию в размере 50%, установленная в соответствии с </w:t>
            </w:r>
            <w:hyperlink r:id="rId8" w:history="1">
              <w:r w:rsidR="00365F18" w:rsidRPr="00365F18">
                <w:rPr>
                  <w:rStyle w:val="a6"/>
                  <w:rFonts w:ascii="Times New Roman" w:hAnsi="Times New Roman" w:cs="Times New Roman"/>
                  <w:sz w:val="16"/>
                  <w:szCs w:val="16"/>
                </w:rPr>
                <w:t>постановлением</w:t>
              </w:r>
            </w:hyperlink>
            <w:r w:rsidR="00365F18" w:rsidRPr="00365F18">
              <w:rPr>
                <w:rFonts w:ascii="Times New Roman" w:hAnsi="Times New Roman" w:cs="Times New Roman"/>
                <w:sz w:val="16"/>
                <w:szCs w:val="16"/>
              </w:rPr>
              <w:t> Правительства Кыргызской Республики "О дополнительных мерах государственной поддержки лиц, проживающих в тяжелых, неблагоприятных природно-климатических условиях высокогорья и отдаленных труднодоступных зонах" от 2 апреля 2010 года № 206, применяется на тариф, указанный в пункте 1.2 настоящего приложения.</w:t>
            </w:r>
          </w:p>
          <w:p w14:paraId="05D86397" w14:textId="77777777" w:rsidR="00C13870" w:rsidRPr="00365F18" w:rsidRDefault="00C13870" w:rsidP="00C13870">
            <w:pPr>
              <w:widowControl w:val="0"/>
              <w:autoSpaceDE w:val="0"/>
              <w:autoSpaceDN w:val="0"/>
              <w:adjustRightInd w:val="0"/>
              <w:ind w:firstLine="709"/>
              <w:jc w:val="center"/>
              <w:rPr>
                <w:rFonts w:ascii="Times New Roman" w:hAnsi="Times New Roman" w:cs="Times New Roman"/>
                <w:b/>
                <w:sz w:val="16"/>
                <w:szCs w:val="16"/>
              </w:rPr>
            </w:pPr>
          </w:p>
        </w:tc>
        <w:tc>
          <w:tcPr>
            <w:tcW w:w="7768" w:type="dxa"/>
          </w:tcPr>
          <w:tbl>
            <w:tblPr>
              <w:tblW w:w="7552" w:type="dxa"/>
              <w:tblLayout w:type="fixed"/>
              <w:tblCellMar>
                <w:left w:w="0" w:type="dxa"/>
                <w:right w:w="0" w:type="dxa"/>
              </w:tblCellMar>
              <w:tblLook w:val="04A0" w:firstRow="1" w:lastRow="0" w:firstColumn="1" w:lastColumn="0" w:noHBand="0" w:noVBand="1"/>
            </w:tblPr>
            <w:tblGrid>
              <w:gridCol w:w="352"/>
              <w:gridCol w:w="2556"/>
              <w:gridCol w:w="21"/>
              <w:gridCol w:w="825"/>
              <w:gridCol w:w="21"/>
              <w:gridCol w:w="740"/>
              <w:gridCol w:w="20"/>
              <w:gridCol w:w="743"/>
              <w:gridCol w:w="20"/>
              <w:gridCol w:w="751"/>
              <w:gridCol w:w="754"/>
              <w:gridCol w:w="749"/>
            </w:tblGrid>
            <w:tr w:rsidR="00CF3713" w:rsidRPr="00CF3713" w14:paraId="59F4AA63" w14:textId="77777777" w:rsidTr="00CF3713">
              <w:tc>
                <w:tcPr>
                  <w:tcW w:w="2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E404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lastRenderedPageBreak/>
                    <w:t>№</w:t>
                  </w:r>
                </w:p>
              </w:tc>
              <w:tc>
                <w:tcPr>
                  <w:tcW w:w="16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49C9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Группы потребителей</w:t>
                  </w:r>
                </w:p>
              </w:tc>
              <w:tc>
                <w:tcPr>
                  <w:tcW w:w="56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81A8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Ед. изм.</w:t>
                  </w:r>
                </w:p>
              </w:tc>
              <w:tc>
                <w:tcPr>
                  <w:tcW w:w="50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FA14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2021-01.06.2022 г</w:t>
                  </w:r>
                  <w:r w:rsidRPr="00CF3713">
                    <w:rPr>
                      <w:rFonts w:ascii="Times New Roman" w:hAnsi="Times New Roman" w:cs="Times New Roman"/>
                      <w:sz w:val="16"/>
                      <w:szCs w:val="16"/>
                    </w:rPr>
                    <w:t>.</w:t>
                  </w:r>
                </w:p>
              </w:tc>
              <w:tc>
                <w:tcPr>
                  <w:tcW w:w="50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B565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01.06.2022 г.</w:t>
                  </w:r>
                </w:p>
              </w:tc>
              <w:tc>
                <w:tcPr>
                  <w:tcW w:w="51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C4C3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w:t>
                  </w:r>
                  <w:r w:rsidRPr="00CF3713">
                    <w:rPr>
                      <w:rFonts w:ascii="Times New Roman" w:hAnsi="Times New Roman" w:cs="Times New Roman"/>
                      <w:b/>
                      <w:bCs/>
                      <w:sz w:val="16"/>
                      <w:szCs w:val="16"/>
                      <w:lang w:val="en-US"/>
                    </w:rPr>
                    <w:t>.</w:t>
                  </w:r>
                  <w:r w:rsidRPr="00CF3713">
                    <w:rPr>
                      <w:rFonts w:ascii="Times New Roman" w:hAnsi="Times New Roman" w:cs="Times New Roman"/>
                      <w:b/>
                      <w:bCs/>
                      <w:sz w:val="16"/>
                      <w:szCs w:val="16"/>
                    </w:rPr>
                    <w:t>2023 г.</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53A6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01.06.2024 г.</w:t>
                  </w:r>
                </w:p>
              </w:tc>
              <w:tc>
                <w:tcPr>
                  <w:tcW w:w="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DE8B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b/>
                      <w:bCs/>
                      <w:sz w:val="16"/>
                      <w:szCs w:val="16"/>
                    </w:rPr>
                    <w:t>01.06.2025 г.</w:t>
                  </w:r>
                </w:p>
              </w:tc>
            </w:tr>
            <w:tr w:rsidR="00CF3713" w:rsidRPr="00CF3713" w14:paraId="6AB7C484" w14:textId="77777777" w:rsidTr="00CF3713">
              <w:tc>
                <w:tcPr>
                  <w:tcW w:w="2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97AD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2A2B8DD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в том числе:</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EE0A6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114D2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C9E58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77386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CBB580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A2DD10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r>
            <w:tr w:rsidR="00CF3713" w:rsidRPr="00CF3713" w14:paraId="56E09C29"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ADBC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1.1</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00CE941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При потреблении до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 (кроме населения, проживающего в высокогорных и отдаленных труднодоступных зонах)</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135F84"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4410C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44DF7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3D1AA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433D39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4348B1F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22E0EAF7"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01D3B0A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312CD5C1"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1113D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33484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6944A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7AB71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7CEEF0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8B5D60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5EEF01B"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2DB7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67C99CD2"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При потреблении свыше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 (кроме населения, проживающего в высокогорных и отдаленных труднодоступных зонах)</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922085"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F66E4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F24D9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97C75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FC6350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1EC6BC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553BE0A7"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A7E149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41E914C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CF4FB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32F50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EDFE0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383EF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FD5834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0D1AB91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24746FEB"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6481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58A7DFD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проживающее в высокогорных и отдаленных труднодоступных зонах</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42F3FA"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96927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7EA8F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77,0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25DB1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2539BE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3C91123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04DA1398"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1F65D1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035E299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6DCDA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779D6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DDECB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CF8EE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9A962D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241E42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DE849B4"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E71E1"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1.4</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39D39F67"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Малообеспеченные семьи, получающие ежемесячное пособие нуждающимся гражданам (семьям), имеющим детей до 16 лет,- "</w:t>
                  </w:r>
                  <w:proofErr w:type="spellStart"/>
                  <w:r w:rsidRPr="00CF3713">
                    <w:rPr>
                      <w:rFonts w:ascii="Times New Roman" w:hAnsi="Times New Roman" w:cs="Times New Roman"/>
                      <w:sz w:val="16"/>
                      <w:szCs w:val="16"/>
                    </w:rPr>
                    <w:t>уй-булого</w:t>
                  </w:r>
                  <w:proofErr w:type="spellEnd"/>
                  <w:r w:rsidRPr="00CF3713">
                    <w:rPr>
                      <w:rFonts w:ascii="Times New Roman" w:hAnsi="Times New Roman" w:cs="Times New Roman"/>
                      <w:sz w:val="16"/>
                      <w:szCs w:val="16"/>
                    </w:rPr>
                    <w:t xml:space="preserve"> комок", при потреблении до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970405"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81DFDF"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50,0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7666B9"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50,0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4F9296"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7B753FE"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F1E0665"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3D4DF01"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3603F4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4E686C2C"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0AA4AF"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5C991B"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6A57E2"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BA3FFC"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F3579F0"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4193F2C2"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7B6FA075"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C2418"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1.5</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4D819ACA"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Малообеспеченные семьи, получающие ежемесячное пособие нуждающимся гражданам (семьям), имеющим детей до 16 лет,- "</w:t>
                  </w:r>
                  <w:proofErr w:type="spellStart"/>
                  <w:r w:rsidRPr="00CF3713">
                    <w:rPr>
                      <w:rFonts w:ascii="Times New Roman" w:hAnsi="Times New Roman" w:cs="Times New Roman"/>
                      <w:sz w:val="16"/>
                      <w:szCs w:val="16"/>
                    </w:rPr>
                    <w:t>уй-булого</w:t>
                  </w:r>
                  <w:proofErr w:type="spellEnd"/>
                  <w:r w:rsidRPr="00CF3713">
                    <w:rPr>
                      <w:rFonts w:ascii="Times New Roman" w:hAnsi="Times New Roman" w:cs="Times New Roman"/>
                      <w:sz w:val="16"/>
                      <w:szCs w:val="16"/>
                    </w:rPr>
                    <w:t xml:space="preserve"> комок", при потреблении свыше 700 </w:t>
                  </w:r>
                  <w:proofErr w:type="spellStart"/>
                  <w:r w:rsidRPr="00CF3713">
                    <w:rPr>
                      <w:rFonts w:ascii="Times New Roman" w:hAnsi="Times New Roman" w:cs="Times New Roman"/>
                      <w:sz w:val="16"/>
                      <w:szCs w:val="16"/>
                    </w:rPr>
                    <w:t>кВт.ч</w:t>
                  </w:r>
                  <w:proofErr w:type="spellEnd"/>
                  <w:r w:rsidRPr="00CF3713">
                    <w:rPr>
                      <w:rFonts w:ascii="Times New Roman" w:hAnsi="Times New Roman" w:cs="Times New Roman"/>
                      <w:sz w:val="16"/>
                      <w:szCs w:val="16"/>
                    </w:rPr>
                    <w:t xml:space="preserve"> в месяц</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1C0AC8"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D65480"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749509"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216,0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8636AA"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5EBDAAB"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430B3D4"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7DB5659B"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046B9D8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2F87ACD9" w14:textId="77777777" w:rsidR="00CF3713" w:rsidRPr="00CF3713" w:rsidRDefault="00CF3713" w:rsidP="00CF3713">
                  <w:pPr>
                    <w:pStyle w:val="tkTablica"/>
                    <w:spacing w:line="240" w:lineRule="auto"/>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FEC206"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6614B5"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3523E6" w14:textId="77777777" w:rsidR="00CF3713" w:rsidRPr="00CF3713" w:rsidRDefault="00CF3713" w:rsidP="00CF3713">
                  <w:pPr>
                    <w:pStyle w:val="tkTablica"/>
                    <w:spacing w:line="240" w:lineRule="auto"/>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AEE540"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69D8B02"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44EAC5DC" w14:textId="77777777" w:rsidR="00CF3713" w:rsidRPr="00CF3713" w:rsidRDefault="00CF3713" w:rsidP="00CF3713">
                  <w:pPr>
                    <w:pStyle w:val="tkTablica"/>
                    <w:spacing w:line="240" w:lineRule="auto"/>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5094AFF5"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DF9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w:t>
                  </w: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5019C6D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Население, использующее электроэнергию без ограничения потребления и мощности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ED691E"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E65CE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58785F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BA32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41F1F7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907856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0A1F6167"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32F1C0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7153F49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DB24F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26D98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374AF5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76A00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7E4F74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75EFC32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6D178DBE"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0E86DF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692" w:type="pct"/>
                  <w:tcBorders>
                    <w:top w:val="nil"/>
                    <w:left w:val="nil"/>
                    <w:bottom w:val="single" w:sz="8" w:space="0" w:color="auto"/>
                    <w:right w:val="single" w:sz="8" w:space="0" w:color="auto"/>
                  </w:tcBorders>
                  <w:tcMar>
                    <w:top w:w="0" w:type="dxa"/>
                    <w:left w:w="108" w:type="dxa"/>
                    <w:bottom w:w="0" w:type="dxa"/>
                    <w:right w:w="108" w:type="dxa"/>
                  </w:tcMar>
                  <w:hideMark/>
                </w:tcPr>
                <w:p w14:paraId="1FD00D8D"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A4AC4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71A8E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E6AB8C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40AAD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EE6416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267398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0F4DD21F"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5A2B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60278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Насосные станции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D8AF0B"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C02CC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109,5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8200B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109,5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176352F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128,7</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87199D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9272F4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3BC3B49"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3782B77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C63A8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BF6FF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37D97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40,6</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9E3F3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0EBCF1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17,5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173677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w:t>
                  </w:r>
                  <w:r w:rsidRPr="00CF3713">
                    <w:rPr>
                      <w:rFonts w:ascii="Times New Roman" w:hAnsi="Times New Roman" w:cs="Times New Roman"/>
                      <w:sz w:val="16"/>
                      <w:szCs w:val="16"/>
                    </w:rPr>
                    <w:lastRenderedPageBreak/>
                    <w:t>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355F59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lastRenderedPageBreak/>
                    <w:t>на</w:t>
                  </w:r>
                  <w:proofErr w:type="gramEnd"/>
                  <w:r w:rsidRPr="00CF3713">
                    <w:rPr>
                      <w:rFonts w:ascii="Times New Roman" w:hAnsi="Times New Roman" w:cs="Times New Roman"/>
                      <w:sz w:val="16"/>
                      <w:szCs w:val="16"/>
                    </w:rPr>
                    <w:t xml:space="preserve"> уровен</w:t>
                  </w:r>
                  <w:r w:rsidRPr="00CF3713">
                    <w:rPr>
                      <w:rFonts w:ascii="Times New Roman" w:hAnsi="Times New Roman" w:cs="Times New Roman"/>
                      <w:sz w:val="16"/>
                      <w:szCs w:val="16"/>
                    </w:rPr>
                    <w:lastRenderedPageBreak/>
                    <w:t>ь инфляции</w:t>
                  </w:r>
                </w:p>
              </w:tc>
            </w:tr>
            <w:tr w:rsidR="00CF3713" w:rsidRPr="00CF3713" w14:paraId="14AAC638"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B42A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lastRenderedPageBreak/>
                    <w:t>3</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78C00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Электрический транспорт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6CCC8C"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F0138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A789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760079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A0F756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3E17086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7A46616B"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683018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DF425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00951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636D0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6,3</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5A030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83211F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3E7C09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CD5345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4FE8EC8C"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4485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4</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2754C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Детские учреждения </w:t>
                  </w:r>
                  <w:proofErr w:type="spellStart"/>
                  <w:r w:rsidRPr="00CF3713">
                    <w:rPr>
                      <w:rFonts w:ascii="Times New Roman" w:hAnsi="Times New Roman" w:cs="Times New Roman"/>
                      <w:sz w:val="16"/>
                      <w:szCs w:val="16"/>
                    </w:rPr>
                    <w:t>интернатного</w:t>
                  </w:r>
                  <w:proofErr w:type="spellEnd"/>
                  <w:r w:rsidRPr="00CF3713">
                    <w:rPr>
                      <w:rFonts w:ascii="Times New Roman" w:hAnsi="Times New Roman" w:cs="Times New Roman"/>
                      <w:sz w:val="16"/>
                      <w:szCs w:val="16"/>
                    </w:rPr>
                    <w:t xml:space="preserve"> типа, социальные стационарные и полустационарные учреждения для инвалидов и/или пожилых граждан</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EBE174"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3521D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5F205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5269C75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F11FA8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FC5BCC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2F1BF06E"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35C79C2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BEC0E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FB99B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43D61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6,3</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7A2D4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47285B6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247715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39D4ADC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F104F11"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381D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5</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F881F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shd w:val="clear" w:color="auto" w:fill="FFFFFF"/>
                    </w:rPr>
                    <w:t>Религиозные организации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A007A1"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5165D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BD6F8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168,0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06B85B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7F6E11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75259D4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10279AE"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6FB60CB9"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131556"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264F1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B5372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12323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D1DD18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BFC2EE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44A09F0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216B32C"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2FEC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6</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F3CCD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Бюджетные потребители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070E35"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B8CB8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644CA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BDCE03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39226A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8E2710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9BBD819"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0BE4571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EE8285"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120EB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CC747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9D43E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1743287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6737F5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7E93C5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473C2103"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665E2DC4"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0EAD9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27521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848E4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52F86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05118E7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936AC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B73742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1,35</w:t>
                  </w:r>
                </w:p>
              </w:tc>
            </w:tr>
            <w:tr w:rsidR="00CF3713" w:rsidRPr="00CF3713" w14:paraId="596F8B89"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B3AF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lastRenderedPageBreak/>
                    <w:t>7</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A11AFF"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Сельское хозяйство</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95949B"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72F4B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222A3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49B9E90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C2E819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F2E975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326B0E5"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748FEC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63FE3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1CC54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C9C05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E57BC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FC9C8B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B2635C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03EAD62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69CA533F"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D1E6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8</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642DC2"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Промышленность</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3C4B3C"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1F1BE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7D73D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AD19E3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6AEF30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0AF227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2A6E311F"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11E8892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E375C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29A1B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2CD3B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C2500B"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085A3E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1EE33C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7A44549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30ACD7D"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4D4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9</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25510C"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Прочие потребители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A31D8B"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B10B5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0D5BD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B88AF9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5C4994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1238406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ADB10AD"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079FEBE"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2E79B2"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FF5DC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BCA8E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7A29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91484E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33C08F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13073E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C89413A"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B99A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10</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E3AA70"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 xml:space="preserve">Субъекты </w:t>
                  </w:r>
                  <w:proofErr w:type="spellStart"/>
                  <w:r w:rsidRPr="00CF3713">
                    <w:rPr>
                      <w:rFonts w:ascii="Times New Roman" w:hAnsi="Times New Roman" w:cs="Times New Roman"/>
                      <w:sz w:val="16"/>
                      <w:szCs w:val="16"/>
                    </w:rPr>
                    <w:t>майнинга</w:t>
                  </w:r>
                  <w:proofErr w:type="spellEnd"/>
                  <w:r w:rsidRPr="00CF3713">
                    <w:rPr>
                      <w:rFonts w:ascii="Times New Roman" w:hAnsi="Times New Roman" w:cs="Times New Roman"/>
                      <w:sz w:val="16"/>
                      <w:szCs w:val="16"/>
                    </w:rPr>
                    <w:t xml:space="preserve"> (</w:t>
                  </w:r>
                  <w:proofErr w:type="spellStart"/>
                  <w:r w:rsidRPr="00CF3713">
                    <w:rPr>
                      <w:rFonts w:ascii="Times New Roman" w:hAnsi="Times New Roman" w:cs="Times New Roman"/>
                      <w:sz w:val="16"/>
                      <w:szCs w:val="16"/>
                    </w:rPr>
                    <w:t>криптовалюта</w:t>
                  </w:r>
                  <w:proofErr w:type="spellEnd"/>
                  <w:r w:rsidRPr="00CF3713">
                    <w:rPr>
                      <w:rFonts w:ascii="Times New Roman" w:hAnsi="Times New Roman" w:cs="Times New Roman"/>
                      <w:sz w:val="16"/>
                      <w:szCs w:val="16"/>
                    </w:rPr>
                    <w:t>)</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0E58AF"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6D352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9CCB2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22A2A4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6A4A57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356D48A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43CDCDDE"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89832FF"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E9542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4F1FC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8328E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C5106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E12AA70"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D2169E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5E9577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17446AB2"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495FA2BA"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F294A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3ED29F" w14:textId="77777777" w:rsidR="00CF3713" w:rsidRPr="00CF3713" w:rsidRDefault="00CF3713" w:rsidP="00CF3713">
                  <w:pPr>
                    <w:rPr>
                      <w:rFonts w:ascii="Times New Roman" w:hAnsi="Times New Roman" w:cs="Times New Roman"/>
                      <w:sz w:val="16"/>
                      <w:szCs w:val="16"/>
                    </w:rPr>
                  </w:pP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22D78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B357F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0C429D9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2A44AD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3D7577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4B82E6BF"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DF40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11</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4851D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Предприятия золоторудной промышленности (</w:t>
                  </w:r>
                  <w:proofErr w:type="spellStart"/>
                  <w:r w:rsidRPr="00CF3713">
                    <w:rPr>
                      <w:rFonts w:ascii="Times New Roman" w:hAnsi="Times New Roman" w:cs="Times New Roman"/>
                      <w:sz w:val="16"/>
                      <w:szCs w:val="16"/>
                    </w:rPr>
                    <w:t>золотоизвлекательные</w:t>
                  </w:r>
                  <w:proofErr w:type="spellEnd"/>
                  <w:r w:rsidRPr="00CF3713">
                    <w:rPr>
                      <w:rFonts w:ascii="Times New Roman" w:hAnsi="Times New Roman" w:cs="Times New Roman"/>
                      <w:sz w:val="16"/>
                      <w:szCs w:val="16"/>
                    </w:rPr>
                    <w:t xml:space="preserve"> фабрики)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788B02"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79A6C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FF7B4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D2936F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12EC2A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9EF46F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F85178A"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7DB05E0"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7D5012"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75996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8A0C1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FE6669"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8AB8963"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7C25A22"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608828C"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447F675C"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5FE4EB70"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290D8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F8550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E2998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289B7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0AE22D9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1FC5E5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9BAF61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134BA71A"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D0531"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D21A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Литейные, плавильные цеха</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F129B6"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D9F25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341CC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E3FBD5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E500A19"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0FA04A36"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11279CB"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58564DB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F11578"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D14CD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7DF9C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E402B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548DB8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71ABAF5"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7833EF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07AE97B0"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1CD73D36"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53F9A4"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9CC4D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3787A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5AEF1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D927F9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835E64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36D0EA0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0482C084"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DF48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9BDF9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Предприятия по производству алкогольной продукции</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DCEB22"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35644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55957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0D54F378"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F0CFD44"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005CD5CD"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55842187"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7202D6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7B4331"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CD6FE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9C7FF"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8A34B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1160BDB"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5D19831"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44C85C27"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3462B5FF"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49071E52"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23074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DC1B2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B26A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D77D76"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5F4DDB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DEA00F5"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5533842E"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2,0</w:t>
                  </w:r>
                </w:p>
              </w:tc>
            </w:tr>
            <w:tr w:rsidR="00CF3713" w:rsidRPr="00CF3713" w14:paraId="4C1371B0" w14:textId="77777777" w:rsidTr="00CF3713">
              <w:tc>
                <w:tcPr>
                  <w:tcW w:w="2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CD6F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14</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FEDD8E"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Цементные заводы</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8649AE" w14:textId="77777777" w:rsidR="00CF3713" w:rsidRPr="00CF3713" w:rsidRDefault="00CF3713" w:rsidP="00CF3713">
                  <w:pPr>
                    <w:pStyle w:val="tkTablica"/>
                    <w:jc w:val="center"/>
                    <w:rPr>
                      <w:rFonts w:ascii="Times New Roman" w:hAnsi="Times New Roman" w:cs="Times New Roman"/>
                      <w:sz w:val="16"/>
                      <w:szCs w:val="16"/>
                    </w:rPr>
                  </w:pPr>
                  <w:proofErr w:type="spellStart"/>
                  <w:proofErr w:type="gramStart"/>
                  <w:r w:rsidRPr="00CF3713">
                    <w:rPr>
                      <w:rFonts w:ascii="Times New Roman" w:hAnsi="Times New Roman" w:cs="Times New Roman"/>
                      <w:sz w:val="16"/>
                      <w:szCs w:val="16"/>
                    </w:rPr>
                    <w:t>тыйын</w:t>
                  </w:r>
                  <w:proofErr w:type="spellEnd"/>
                  <w:proofErr w:type="gramEnd"/>
                  <w:r w:rsidRPr="00CF3713">
                    <w:rPr>
                      <w:rFonts w:ascii="Times New Roman" w:hAnsi="Times New Roman" w:cs="Times New Roman"/>
                      <w:sz w:val="16"/>
                      <w:szCs w:val="16"/>
                    </w:rPr>
                    <w:t>/</w:t>
                  </w:r>
                  <w:proofErr w:type="spellStart"/>
                  <w:r w:rsidRPr="00CF3713">
                    <w:rPr>
                      <w:rFonts w:ascii="Times New Roman" w:hAnsi="Times New Roman" w:cs="Times New Roman"/>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C581CA"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10D33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252,0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7848F1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373686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D7A68C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тариф</w:t>
                  </w:r>
                  <w:proofErr w:type="gramEnd"/>
                  <w:r w:rsidRPr="00CF3713">
                    <w:rPr>
                      <w:rFonts w:ascii="Times New Roman" w:hAnsi="Times New Roman" w:cs="Times New Roman"/>
                      <w:sz w:val="16"/>
                      <w:szCs w:val="16"/>
                    </w:rPr>
                    <w:t xml:space="preserve"> + инфляция</w:t>
                  </w:r>
                </w:p>
              </w:tc>
            </w:tr>
            <w:tr w:rsidR="00CF3713" w:rsidRPr="00CF3713" w14:paraId="60CB6BD3"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20FD5863"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349393"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0E3E6D"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7DB524"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12,5</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9ADBE0"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FF20A3F"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380060E"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6175019A" w14:textId="77777777" w:rsidR="00CF3713" w:rsidRPr="00CF3713" w:rsidRDefault="00CF3713" w:rsidP="00CF3713">
                  <w:pPr>
                    <w:pStyle w:val="tkTablica"/>
                    <w:jc w:val="center"/>
                    <w:rPr>
                      <w:rFonts w:ascii="Times New Roman" w:hAnsi="Times New Roman" w:cs="Times New Roman"/>
                      <w:sz w:val="16"/>
                      <w:szCs w:val="16"/>
                    </w:rPr>
                  </w:pPr>
                  <w:proofErr w:type="gramStart"/>
                  <w:r w:rsidRPr="00CF3713">
                    <w:rPr>
                      <w:rFonts w:ascii="Times New Roman" w:hAnsi="Times New Roman" w:cs="Times New Roman"/>
                      <w:sz w:val="16"/>
                      <w:szCs w:val="16"/>
                    </w:rPr>
                    <w:t>на</w:t>
                  </w:r>
                  <w:proofErr w:type="gramEnd"/>
                  <w:r w:rsidRPr="00CF3713">
                    <w:rPr>
                      <w:rFonts w:ascii="Times New Roman" w:hAnsi="Times New Roman" w:cs="Times New Roman"/>
                      <w:sz w:val="16"/>
                      <w:szCs w:val="16"/>
                    </w:rPr>
                    <w:t xml:space="preserve"> уровень инфляции</w:t>
                  </w:r>
                </w:p>
              </w:tc>
            </w:tr>
            <w:tr w:rsidR="00CF3713" w:rsidRPr="00CF3713" w14:paraId="73453F0F" w14:textId="77777777" w:rsidTr="00CF3713">
              <w:tc>
                <w:tcPr>
                  <w:tcW w:w="233" w:type="pct"/>
                  <w:vMerge/>
                  <w:tcBorders>
                    <w:top w:val="nil"/>
                    <w:left w:val="single" w:sz="8" w:space="0" w:color="auto"/>
                    <w:bottom w:val="single" w:sz="8" w:space="0" w:color="auto"/>
                    <w:right w:val="single" w:sz="8" w:space="0" w:color="auto"/>
                  </w:tcBorders>
                  <w:vAlign w:val="center"/>
                  <w:hideMark/>
                </w:tcPr>
                <w:p w14:paraId="76F479A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C137A" w14:textId="77777777" w:rsidR="00CF3713" w:rsidRPr="00CF3713" w:rsidRDefault="00CF3713" w:rsidP="00CF3713">
                  <w:pPr>
                    <w:pStyle w:val="tkTablica"/>
                    <w:rPr>
                      <w:rFonts w:ascii="Times New Roman" w:hAnsi="Times New Roman" w:cs="Times New Roman"/>
                      <w:sz w:val="16"/>
                      <w:szCs w:val="16"/>
                    </w:rPr>
                  </w:pPr>
                  <w:r w:rsidRPr="00CF3713">
                    <w:rPr>
                      <w:rFonts w:ascii="Times New Roman" w:hAnsi="Times New Roman" w:cs="Times New Roman"/>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B3E31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 </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1BFD43"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CFE29C"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0354A78"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776C897"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22FA3162" w14:textId="77777777" w:rsidR="00CF3713" w:rsidRPr="00CF3713" w:rsidRDefault="00CF3713" w:rsidP="00CF3713">
                  <w:pPr>
                    <w:pStyle w:val="tkTablica"/>
                    <w:jc w:val="center"/>
                    <w:rPr>
                      <w:rFonts w:ascii="Times New Roman" w:hAnsi="Times New Roman" w:cs="Times New Roman"/>
                      <w:sz w:val="16"/>
                      <w:szCs w:val="16"/>
                    </w:rPr>
                  </w:pPr>
                  <w:r w:rsidRPr="00CF3713">
                    <w:rPr>
                      <w:rFonts w:ascii="Times New Roman" w:hAnsi="Times New Roman" w:cs="Times New Roman"/>
                      <w:sz w:val="16"/>
                      <w:szCs w:val="16"/>
                    </w:rPr>
                    <w:t>1,3</w:t>
                  </w:r>
                </w:p>
              </w:tc>
            </w:tr>
            <w:tr w:rsidR="00CF3713" w:rsidRPr="00CF3713" w14:paraId="4D29C8D4" w14:textId="77777777" w:rsidTr="00CF3713">
              <w:tc>
                <w:tcPr>
                  <w:tcW w:w="233" w:type="pct"/>
                  <w:vMerge w:val="restart"/>
                  <w:tcBorders>
                    <w:top w:val="nil"/>
                    <w:left w:val="single" w:sz="8" w:space="0" w:color="auto"/>
                    <w:right w:val="single" w:sz="8" w:space="0" w:color="auto"/>
                  </w:tcBorders>
                  <w:vAlign w:val="center"/>
                </w:tcPr>
                <w:p w14:paraId="6185130C" w14:textId="7D9FDB9B" w:rsidR="00CF3713" w:rsidRPr="00CF3713" w:rsidRDefault="00CF3713" w:rsidP="00CF3713">
                  <w:pPr>
                    <w:spacing w:after="0"/>
                    <w:rPr>
                      <w:rFonts w:ascii="Times New Roman" w:eastAsia="Times New Roman" w:hAnsi="Times New Roman" w:cs="Times New Roman"/>
                      <w:b/>
                      <w:bCs/>
                      <w:iCs/>
                      <w:sz w:val="16"/>
                      <w:szCs w:val="16"/>
                    </w:rPr>
                  </w:pPr>
                  <w:r>
                    <w:rPr>
                      <w:rFonts w:ascii="Times New Roman" w:eastAsia="Times New Roman" w:hAnsi="Times New Roman" w:cs="Times New Roman"/>
                      <w:b/>
                      <w:bCs/>
                      <w:iCs/>
                      <w:sz w:val="16"/>
                      <w:szCs w:val="16"/>
                    </w:rPr>
                    <w:t>15</w:t>
                  </w: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38A64D" w14:textId="0A91746F" w:rsidR="00CF3713" w:rsidRPr="00CF3713" w:rsidRDefault="00CF3713" w:rsidP="00CF3713">
                  <w:pPr>
                    <w:pStyle w:val="tkTablica"/>
                    <w:rPr>
                      <w:rFonts w:ascii="Times New Roman" w:hAnsi="Times New Roman" w:cs="Times New Roman"/>
                      <w:b/>
                      <w:sz w:val="16"/>
                      <w:szCs w:val="16"/>
                    </w:rPr>
                  </w:pPr>
                  <w:proofErr w:type="spellStart"/>
                  <w:r w:rsidRPr="00CF3713">
                    <w:rPr>
                      <w:rFonts w:ascii="Times New Roman" w:hAnsi="Times New Roman" w:cs="Times New Roman"/>
                      <w:b/>
                      <w:sz w:val="16"/>
                      <w:szCs w:val="16"/>
                    </w:rPr>
                    <w:t>Небытовые</w:t>
                  </w:r>
                  <w:proofErr w:type="spellEnd"/>
                  <w:r w:rsidRPr="00CF3713">
                    <w:rPr>
                      <w:rFonts w:ascii="Times New Roman" w:hAnsi="Times New Roman" w:cs="Times New Roman"/>
                      <w:b/>
                      <w:sz w:val="16"/>
                      <w:szCs w:val="16"/>
                    </w:rPr>
                    <w:t xml:space="preserve"> потребители </w:t>
                  </w:r>
                  <w:r w:rsidRPr="00CF3713">
                    <w:rPr>
                      <w:rFonts w:ascii="Times New Roman" w:hAnsi="Times New Roman"/>
                      <w:b/>
                      <w:sz w:val="16"/>
                      <w:szCs w:val="16"/>
                    </w:rPr>
                    <w:t xml:space="preserve">использующие электроэнергию без ограничения потребления и мощности </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D50A3E1" w14:textId="092C6C04" w:rsidR="00CF3713" w:rsidRPr="00CF3713" w:rsidRDefault="00CF3713" w:rsidP="00CF3713">
                  <w:pPr>
                    <w:pStyle w:val="tkTablica"/>
                    <w:jc w:val="center"/>
                    <w:rPr>
                      <w:rFonts w:ascii="Times New Roman" w:hAnsi="Times New Roman" w:cs="Times New Roman"/>
                      <w:b/>
                      <w:sz w:val="16"/>
                      <w:szCs w:val="16"/>
                    </w:rPr>
                  </w:pPr>
                  <w:proofErr w:type="spellStart"/>
                  <w:proofErr w:type="gramStart"/>
                  <w:r w:rsidRPr="00CF3713">
                    <w:rPr>
                      <w:rFonts w:ascii="Times New Roman" w:hAnsi="Times New Roman" w:cs="Times New Roman"/>
                      <w:b/>
                      <w:sz w:val="16"/>
                      <w:szCs w:val="16"/>
                    </w:rPr>
                    <w:t>тыйын</w:t>
                  </w:r>
                  <w:proofErr w:type="spellEnd"/>
                  <w:proofErr w:type="gramEnd"/>
                  <w:r w:rsidRPr="00CF3713">
                    <w:rPr>
                      <w:rFonts w:ascii="Times New Roman" w:hAnsi="Times New Roman" w:cs="Times New Roman"/>
                      <w:b/>
                      <w:sz w:val="16"/>
                      <w:szCs w:val="16"/>
                    </w:rPr>
                    <w:t>/</w:t>
                  </w:r>
                  <w:proofErr w:type="spellStart"/>
                  <w:r w:rsidRPr="00CF3713">
                    <w:rPr>
                      <w:rFonts w:ascii="Times New Roman" w:hAnsi="Times New Roman" w:cs="Times New Roman"/>
                      <w:b/>
                      <w:sz w:val="16"/>
                      <w:szCs w:val="16"/>
                    </w:rPr>
                    <w:t>кВт.ч</w:t>
                  </w:r>
                  <w:proofErr w:type="spellEnd"/>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9ABA24A" w14:textId="083896F2"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cs="Times New Roman"/>
                      <w:b/>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087DC987" w14:textId="2B83D24D" w:rsidR="00CF3713" w:rsidRPr="00CF3713" w:rsidRDefault="00225F49" w:rsidP="00CF3713">
                  <w:pPr>
                    <w:pStyle w:val="tkTablica"/>
                    <w:jc w:val="center"/>
                    <w:rPr>
                      <w:rFonts w:ascii="Times New Roman" w:hAnsi="Times New Roman" w:cs="Times New Roman"/>
                      <w:b/>
                      <w:sz w:val="16"/>
                      <w:szCs w:val="16"/>
                    </w:rPr>
                  </w:pPr>
                  <w:r>
                    <w:rPr>
                      <w:rFonts w:ascii="Times New Roman" w:hAnsi="Times New Roman"/>
                      <w:b/>
                      <w:sz w:val="16"/>
                      <w:szCs w:val="16"/>
                    </w:rPr>
                    <w:t>2</w:t>
                  </w:r>
                  <w:r w:rsidR="00CF3713" w:rsidRPr="00CF3713">
                    <w:rPr>
                      <w:rFonts w:ascii="Times New Roman" w:hAnsi="Times New Roman"/>
                      <w:b/>
                      <w:sz w:val="16"/>
                      <w:szCs w:val="16"/>
                    </w:rPr>
                    <w:t>52</w:t>
                  </w:r>
                  <w:r>
                    <w:rPr>
                      <w:rFonts w:ascii="Times New Roman" w:hAnsi="Times New Roman"/>
                      <w:b/>
                      <w:sz w:val="16"/>
                      <w:szCs w:val="16"/>
                    </w:rPr>
                    <w:t>,0</w:t>
                  </w:r>
                  <w:bookmarkStart w:id="0" w:name="_GoBack"/>
                  <w:bookmarkEnd w:id="0"/>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tcPr>
                <w:p w14:paraId="5CA8EEF2" w14:textId="64511F4B"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тариф</w:t>
                  </w:r>
                  <w:proofErr w:type="gramEnd"/>
                  <w:r w:rsidRPr="00CF3713">
                    <w:rPr>
                      <w:rFonts w:ascii="Times New Roman" w:hAnsi="Times New Roman"/>
                      <w:b/>
                      <w:sz w:val="16"/>
                      <w:szCs w:val="16"/>
                    </w:rPr>
                    <w:t xml:space="preserve"> + </w:t>
                  </w:r>
                  <w:proofErr w:type="spellStart"/>
                  <w:r w:rsidRPr="00CF3713">
                    <w:rPr>
                      <w:rFonts w:ascii="Times New Roman" w:hAnsi="Times New Roman"/>
                      <w:b/>
                      <w:sz w:val="16"/>
                      <w:szCs w:val="16"/>
                    </w:rPr>
                    <w:t>инфля-ция</w:t>
                  </w:r>
                  <w:proofErr w:type="spellEnd"/>
                </w:p>
              </w:tc>
              <w:tc>
                <w:tcPr>
                  <w:tcW w:w="499" w:type="pct"/>
                  <w:tcBorders>
                    <w:top w:val="nil"/>
                    <w:left w:val="nil"/>
                    <w:bottom w:val="single" w:sz="8" w:space="0" w:color="auto"/>
                    <w:right w:val="single" w:sz="8" w:space="0" w:color="auto"/>
                  </w:tcBorders>
                  <w:tcMar>
                    <w:top w:w="0" w:type="dxa"/>
                    <w:left w:w="108" w:type="dxa"/>
                    <w:bottom w:w="0" w:type="dxa"/>
                    <w:right w:w="108" w:type="dxa"/>
                  </w:tcMar>
                  <w:vAlign w:val="center"/>
                </w:tcPr>
                <w:p w14:paraId="57E3AEE0" w14:textId="172A6E2B"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тариф</w:t>
                  </w:r>
                  <w:proofErr w:type="gramEnd"/>
                  <w:r w:rsidRPr="00CF3713">
                    <w:rPr>
                      <w:rFonts w:ascii="Times New Roman" w:hAnsi="Times New Roman"/>
                      <w:b/>
                      <w:sz w:val="16"/>
                      <w:szCs w:val="16"/>
                    </w:rPr>
                    <w:t xml:space="preserve"> + </w:t>
                  </w:r>
                  <w:proofErr w:type="spellStart"/>
                  <w:r w:rsidRPr="00CF3713">
                    <w:rPr>
                      <w:rFonts w:ascii="Times New Roman" w:hAnsi="Times New Roman"/>
                      <w:b/>
                      <w:sz w:val="16"/>
                      <w:szCs w:val="16"/>
                    </w:rPr>
                    <w:t>инфля-ция</w:t>
                  </w:r>
                  <w:proofErr w:type="spellEnd"/>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4B8B5F8" w14:textId="51D12D01"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тариф</w:t>
                  </w:r>
                  <w:proofErr w:type="gramEnd"/>
                  <w:r w:rsidRPr="00CF3713">
                    <w:rPr>
                      <w:rFonts w:ascii="Times New Roman" w:hAnsi="Times New Roman"/>
                      <w:b/>
                      <w:sz w:val="16"/>
                      <w:szCs w:val="16"/>
                    </w:rPr>
                    <w:t xml:space="preserve"> + </w:t>
                  </w:r>
                  <w:proofErr w:type="spellStart"/>
                  <w:r w:rsidRPr="00CF3713">
                    <w:rPr>
                      <w:rFonts w:ascii="Times New Roman" w:hAnsi="Times New Roman"/>
                      <w:b/>
                      <w:sz w:val="16"/>
                      <w:szCs w:val="16"/>
                    </w:rPr>
                    <w:t>инфля-ция</w:t>
                  </w:r>
                  <w:proofErr w:type="spellEnd"/>
                </w:p>
              </w:tc>
            </w:tr>
            <w:tr w:rsidR="00CF3713" w:rsidRPr="00CF3713" w14:paraId="3CF565D7" w14:textId="77777777" w:rsidTr="00CF3713">
              <w:tc>
                <w:tcPr>
                  <w:tcW w:w="233" w:type="pct"/>
                  <w:vMerge/>
                  <w:tcBorders>
                    <w:left w:val="single" w:sz="8" w:space="0" w:color="auto"/>
                    <w:right w:val="single" w:sz="8" w:space="0" w:color="auto"/>
                  </w:tcBorders>
                  <w:vAlign w:val="center"/>
                </w:tcPr>
                <w:p w14:paraId="519BEE18"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60A022E" w14:textId="60B860D8" w:rsidR="00CF3713" w:rsidRPr="00CF3713" w:rsidRDefault="00CF3713" w:rsidP="00CF3713">
                  <w:pPr>
                    <w:pStyle w:val="tkTablica"/>
                    <w:rPr>
                      <w:rFonts w:ascii="Times New Roman" w:hAnsi="Times New Roman" w:cs="Times New Roman"/>
                      <w:b/>
                      <w:sz w:val="16"/>
                      <w:szCs w:val="16"/>
                    </w:rPr>
                  </w:pPr>
                  <w:r w:rsidRPr="00CF3713">
                    <w:rPr>
                      <w:rFonts w:ascii="Times New Roman" w:hAnsi="Times New Roman" w:cs="Times New Roman"/>
                      <w:b/>
                      <w:sz w:val="16"/>
                      <w:szCs w:val="16"/>
                    </w:rPr>
                    <w:t>Рост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9029B65" w14:textId="1C682460"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cs="Times New Roman"/>
                      <w:b/>
                      <w:sz w:val="16"/>
                      <w:szCs w:val="16"/>
                    </w:rPr>
                    <w:t>%</w:t>
                  </w: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4102EC2" w14:textId="62482B8C"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cs="Times New Roman"/>
                      <w:b/>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BDEA3BD" w14:textId="05BB8E4D"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cs="Times New Roman"/>
                      <w:b/>
                      <w:sz w:val="16"/>
                      <w:szCs w:val="16"/>
                    </w:rPr>
                    <w:t>-</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tcPr>
                <w:p w14:paraId="073C6CA5" w14:textId="074EDDCB"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на</w:t>
                  </w:r>
                  <w:proofErr w:type="gramEnd"/>
                  <w:r w:rsidRPr="00CF3713">
                    <w:rPr>
                      <w:rFonts w:ascii="Times New Roman" w:hAnsi="Times New Roman"/>
                      <w:b/>
                      <w:sz w:val="16"/>
                      <w:szCs w:val="16"/>
                    </w:rPr>
                    <w:t xml:space="preserve"> уровень </w:t>
                  </w:r>
                  <w:proofErr w:type="spellStart"/>
                  <w:r w:rsidRPr="00CF3713">
                    <w:rPr>
                      <w:rFonts w:ascii="Times New Roman" w:hAnsi="Times New Roman"/>
                      <w:b/>
                      <w:sz w:val="16"/>
                      <w:szCs w:val="16"/>
                    </w:rPr>
                    <w:t>инфля-ции</w:t>
                  </w:r>
                  <w:proofErr w:type="spellEnd"/>
                </w:p>
              </w:tc>
              <w:tc>
                <w:tcPr>
                  <w:tcW w:w="499"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0A765" w14:textId="779F6299"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на</w:t>
                  </w:r>
                  <w:proofErr w:type="gramEnd"/>
                  <w:r w:rsidRPr="00CF3713">
                    <w:rPr>
                      <w:rFonts w:ascii="Times New Roman" w:hAnsi="Times New Roman"/>
                      <w:b/>
                      <w:sz w:val="16"/>
                      <w:szCs w:val="16"/>
                    </w:rPr>
                    <w:t xml:space="preserve"> уровень </w:t>
                  </w:r>
                  <w:proofErr w:type="spellStart"/>
                  <w:r w:rsidRPr="00CF3713">
                    <w:rPr>
                      <w:rFonts w:ascii="Times New Roman" w:hAnsi="Times New Roman"/>
                      <w:b/>
                      <w:sz w:val="16"/>
                      <w:szCs w:val="16"/>
                    </w:rPr>
                    <w:t>инфля-ции</w:t>
                  </w:r>
                  <w:proofErr w:type="spellEnd"/>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38968E14" w14:textId="77777777" w:rsidR="00CF3713" w:rsidRPr="00CF3713" w:rsidRDefault="00CF3713" w:rsidP="00CF3713">
                  <w:pPr>
                    <w:pStyle w:val="tkTablica"/>
                    <w:spacing w:after="0" w:line="252" w:lineRule="auto"/>
                    <w:ind w:firstLine="186"/>
                    <w:jc w:val="center"/>
                    <w:rPr>
                      <w:rFonts w:ascii="Times New Roman" w:hAnsi="Times New Roman"/>
                      <w:b/>
                      <w:sz w:val="16"/>
                      <w:szCs w:val="16"/>
                    </w:rPr>
                  </w:pPr>
                  <w:proofErr w:type="gramStart"/>
                  <w:r w:rsidRPr="00CF3713">
                    <w:rPr>
                      <w:rFonts w:ascii="Times New Roman" w:hAnsi="Times New Roman"/>
                      <w:b/>
                      <w:sz w:val="16"/>
                      <w:szCs w:val="16"/>
                    </w:rPr>
                    <w:t>на</w:t>
                  </w:r>
                  <w:proofErr w:type="gramEnd"/>
                </w:p>
                <w:p w14:paraId="63C2A308" w14:textId="02D570E8" w:rsidR="00CF3713" w:rsidRPr="00CF3713" w:rsidRDefault="00CF3713" w:rsidP="00CF3713">
                  <w:pPr>
                    <w:pStyle w:val="tkTablica"/>
                    <w:jc w:val="center"/>
                    <w:rPr>
                      <w:rFonts w:ascii="Times New Roman" w:hAnsi="Times New Roman" w:cs="Times New Roman"/>
                      <w:b/>
                      <w:sz w:val="16"/>
                      <w:szCs w:val="16"/>
                    </w:rPr>
                  </w:pPr>
                  <w:proofErr w:type="gramStart"/>
                  <w:r w:rsidRPr="00CF3713">
                    <w:rPr>
                      <w:rFonts w:ascii="Times New Roman" w:hAnsi="Times New Roman"/>
                      <w:b/>
                      <w:sz w:val="16"/>
                      <w:szCs w:val="16"/>
                    </w:rPr>
                    <w:t>уровень</w:t>
                  </w:r>
                  <w:proofErr w:type="gramEnd"/>
                  <w:r w:rsidRPr="00CF3713">
                    <w:rPr>
                      <w:rFonts w:ascii="Times New Roman" w:hAnsi="Times New Roman"/>
                      <w:b/>
                      <w:sz w:val="16"/>
                      <w:szCs w:val="16"/>
                    </w:rPr>
                    <w:t xml:space="preserve"> </w:t>
                  </w:r>
                  <w:proofErr w:type="spellStart"/>
                  <w:r w:rsidRPr="00CF3713">
                    <w:rPr>
                      <w:rFonts w:ascii="Times New Roman" w:hAnsi="Times New Roman"/>
                      <w:b/>
                      <w:sz w:val="16"/>
                      <w:szCs w:val="16"/>
                    </w:rPr>
                    <w:t>инфля-ции</w:t>
                  </w:r>
                  <w:proofErr w:type="spellEnd"/>
                </w:p>
              </w:tc>
            </w:tr>
            <w:tr w:rsidR="00CF3713" w:rsidRPr="00CF3713" w14:paraId="0CD36D57" w14:textId="77777777" w:rsidTr="00CF3713">
              <w:tc>
                <w:tcPr>
                  <w:tcW w:w="233" w:type="pct"/>
                  <w:vMerge/>
                  <w:tcBorders>
                    <w:left w:val="single" w:sz="8" w:space="0" w:color="auto"/>
                    <w:bottom w:val="single" w:sz="8" w:space="0" w:color="auto"/>
                    <w:right w:val="single" w:sz="8" w:space="0" w:color="auto"/>
                  </w:tcBorders>
                  <w:vAlign w:val="center"/>
                </w:tcPr>
                <w:p w14:paraId="0D373D41"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70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B3592F9" w14:textId="51592D60" w:rsidR="00CF3713" w:rsidRPr="00CF3713" w:rsidRDefault="00CF3713" w:rsidP="00CF3713">
                  <w:pPr>
                    <w:pStyle w:val="tkTablica"/>
                    <w:rPr>
                      <w:rFonts w:ascii="Times New Roman" w:hAnsi="Times New Roman" w:cs="Times New Roman"/>
                      <w:b/>
                      <w:sz w:val="16"/>
                      <w:szCs w:val="16"/>
                    </w:rPr>
                  </w:pPr>
                  <w:r w:rsidRPr="00CF3713">
                    <w:rPr>
                      <w:rFonts w:ascii="Times New Roman" w:hAnsi="Times New Roman" w:cs="Times New Roman"/>
                      <w:b/>
                      <w:sz w:val="16"/>
                      <w:szCs w:val="16"/>
                    </w:rPr>
                    <w:t>Повышающий коэффициент:</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1542250" w14:textId="77777777" w:rsidR="00CF3713" w:rsidRPr="00CF3713" w:rsidRDefault="00CF3713" w:rsidP="00CF3713">
                  <w:pPr>
                    <w:pStyle w:val="tkTablica"/>
                    <w:jc w:val="center"/>
                    <w:rPr>
                      <w:rFonts w:ascii="Times New Roman" w:hAnsi="Times New Roman" w:cs="Times New Roman"/>
                      <w:b/>
                      <w:sz w:val="16"/>
                      <w:szCs w:val="16"/>
                    </w:rPr>
                  </w:pPr>
                </w:p>
              </w:tc>
              <w:tc>
                <w:tcPr>
                  <w:tcW w:w="503"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3B53852" w14:textId="652EA573"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cs="Times New Roman"/>
                      <w:b/>
                      <w:sz w:val="16"/>
                      <w:szCs w:val="16"/>
                    </w:rPr>
                    <w:t>-</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3E72F0" w14:textId="498E1AFF"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b/>
                      <w:sz w:val="16"/>
                      <w:szCs w:val="16"/>
                    </w:rPr>
                    <w:t>2,0</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CC3029" w14:textId="6BAE89E4"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b/>
                      <w:sz w:val="16"/>
                      <w:szCs w:val="16"/>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vAlign w:val="center"/>
                </w:tcPr>
                <w:p w14:paraId="7C607FF7" w14:textId="21ECE731"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b/>
                      <w:sz w:val="16"/>
                      <w:szCs w:val="16"/>
                    </w:rPr>
                    <w:t>2,0</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A163A" w14:textId="186E03EB" w:rsidR="00CF3713" w:rsidRPr="00CF3713" w:rsidRDefault="00CF3713" w:rsidP="00CF3713">
                  <w:pPr>
                    <w:pStyle w:val="tkTablica"/>
                    <w:jc w:val="center"/>
                    <w:rPr>
                      <w:rFonts w:ascii="Times New Roman" w:hAnsi="Times New Roman" w:cs="Times New Roman"/>
                      <w:b/>
                      <w:sz w:val="16"/>
                      <w:szCs w:val="16"/>
                    </w:rPr>
                  </w:pPr>
                  <w:r w:rsidRPr="00CF3713">
                    <w:rPr>
                      <w:rFonts w:ascii="Times New Roman" w:hAnsi="Times New Roman"/>
                      <w:b/>
                      <w:sz w:val="16"/>
                      <w:szCs w:val="16"/>
                    </w:rPr>
                    <w:t>2,0</w:t>
                  </w:r>
                </w:p>
              </w:tc>
            </w:tr>
            <w:tr w:rsidR="00CF3713" w:rsidRPr="00CF3713" w14:paraId="149ECD9B" w14:textId="77777777" w:rsidTr="00CF3713">
              <w:tc>
                <w:tcPr>
                  <w:tcW w:w="233" w:type="pct"/>
                  <w:tcBorders>
                    <w:top w:val="nil"/>
                    <w:left w:val="nil"/>
                    <w:bottom w:val="nil"/>
                    <w:right w:val="nil"/>
                  </w:tcBorders>
                  <w:vAlign w:val="center"/>
                  <w:hideMark/>
                </w:tcPr>
                <w:p w14:paraId="42912713" w14:textId="77777777" w:rsidR="00CF3713" w:rsidRPr="00CF3713" w:rsidRDefault="00CF3713" w:rsidP="00CF3713">
                  <w:pPr>
                    <w:rPr>
                      <w:rFonts w:ascii="Times New Roman" w:hAnsi="Times New Roman" w:cs="Times New Roman"/>
                      <w:sz w:val="16"/>
                      <w:szCs w:val="16"/>
                    </w:rPr>
                  </w:pPr>
                </w:p>
              </w:tc>
              <w:tc>
                <w:tcPr>
                  <w:tcW w:w="1692" w:type="pct"/>
                  <w:tcBorders>
                    <w:top w:val="nil"/>
                    <w:left w:val="nil"/>
                    <w:bottom w:val="nil"/>
                    <w:right w:val="nil"/>
                  </w:tcBorders>
                  <w:vAlign w:val="center"/>
                  <w:hideMark/>
                </w:tcPr>
                <w:p w14:paraId="5594CAD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4" w:type="pct"/>
                  <w:tcBorders>
                    <w:top w:val="nil"/>
                    <w:left w:val="nil"/>
                    <w:bottom w:val="nil"/>
                    <w:right w:val="nil"/>
                  </w:tcBorders>
                  <w:vAlign w:val="center"/>
                  <w:hideMark/>
                </w:tcPr>
                <w:p w14:paraId="48373449"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546" w:type="pct"/>
                  <w:tcBorders>
                    <w:top w:val="nil"/>
                    <w:left w:val="nil"/>
                    <w:bottom w:val="nil"/>
                    <w:right w:val="nil"/>
                  </w:tcBorders>
                  <w:vAlign w:val="center"/>
                  <w:hideMark/>
                </w:tcPr>
                <w:p w14:paraId="08DDB09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4" w:type="pct"/>
                  <w:tcBorders>
                    <w:top w:val="nil"/>
                    <w:left w:val="nil"/>
                    <w:bottom w:val="nil"/>
                    <w:right w:val="nil"/>
                  </w:tcBorders>
                  <w:vAlign w:val="center"/>
                  <w:hideMark/>
                </w:tcPr>
                <w:p w14:paraId="3BCD0D37"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490" w:type="pct"/>
                  <w:tcBorders>
                    <w:top w:val="nil"/>
                    <w:left w:val="nil"/>
                    <w:bottom w:val="nil"/>
                    <w:right w:val="nil"/>
                  </w:tcBorders>
                  <w:vAlign w:val="center"/>
                  <w:hideMark/>
                </w:tcPr>
                <w:p w14:paraId="4480C7D4"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3" w:type="pct"/>
                  <w:tcBorders>
                    <w:top w:val="nil"/>
                    <w:left w:val="nil"/>
                    <w:bottom w:val="nil"/>
                    <w:right w:val="nil"/>
                  </w:tcBorders>
                  <w:vAlign w:val="center"/>
                  <w:hideMark/>
                </w:tcPr>
                <w:p w14:paraId="1B7EE97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492" w:type="pct"/>
                  <w:tcBorders>
                    <w:top w:val="nil"/>
                    <w:left w:val="nil"/>
                    <w:bottom w:val="nil"/>
                    <w:right w:val="nil"/>
                  </w:tcBorders>
                  <w:vAlign w:val="center"/>
                  <w:hideMark/>
                </w:tcPr>
                <w:p w14:paraId="6ECFE8E0"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13" w:type="pct"/>
                  <w:tcBorders>
                    <w:top w:val="nil"/>
                    <w:left w:val="nil"/>
                    <w:bottom w:val="nil"/>
                    <w:right w:val="nil"/>
                  </w:tcBorders>
                  <w:vAlign w:val="center"/>
                  <w:hideMark/>
                </w:tcPr>
                <w:p w14:paraId="3925C75F"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497" w:type="pct"/>
                  <w:tcBorders>
                    <w:top w:val="nil"/>
                    <w:left w:val="nil"/>
                    <w:bottom w:val="nil"/>
                    <w:right w:val="nil"/>
                  </w:tcBorders>
                  <w:vAlign w:val="center"/>
                  <w:hideMark/>
                </w:tcPr>
                <w:p w14:paraId="795E53DC"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499" w:type="pct"/>
                  <w:tcBorders>
                    <w:top w:val="nil"/>
                    <w:left w:val="nil"/>
                    <w:bottom w:val="nil"/>
                    <w:right w:val="nil"/>
                  </w:tcBorders>
                  <w:vAlign w:val="center"/>
                  <w:hideMark/>
                </w:tcPr>
                <w:p w14:paraId="32C422A6" w14:textId="77777777" w:rsidR="00CF3713" w:rsidRPr="00CF3713" w:rsidRDefault="00CF3713" w:rsidP="00CF3713">
                  <w:pPr>
                    <w:spacing w:after="0"/>
                    <w:rPr>
                      <w:rFonts w:ascii="Times New Roman" w:eastAsia="Times New Roman" w:hAnsi="Times New Roman" w:cs="Times New Roman"/>
                      <w:b/>
                      <w:bCs/>
                      <w:i/>
                      <w:iCs/>
                      <w:sz w:val="16"/>
                      <w:szCs w:val="16"/>
                    </w:rPr>
                  </w:pPr>
                </w:p>
              </w:tc>
              <w:tc>
                <w:tcPr>
                  <w:tcW w:w="496" w:type="pct"/>
                  <w:tcBorders>
                    <w:top w:val="nil"/>
                    <w:left w:val="nil"/>
                    <w:bottom w:val="nil"/>
                    <w:right w:val="nil"/>
                  </w:tcBorders>
                  <w:vAlign w:val="center"/>
                  <w:hideMark/>
                </w:tcPr>
                <w:p w14:paraId="2971FA5F" w14:textId="77777777" w:rsidR="00CF3713" w:rsidRPr="00CF3713" w:rsidRDefault="00CF3713" w:rsidP="00CF3713">
                  <w:pPr>
                    <w:spacing w:after="0"/>
                    <w:rPr>
                      <w:rFonts w:ascii="Times New Roman" w:eastAsia="Times New Roman" w:hAnsi="Times New Roman" w:cs="Times New Roman"/>
                      <w:b/>
                      <w:bCs/>
                      <w:i/>
                      <w:iCs/>
                      <w:sz w:val="16"/>
                      <w:szCs w:val="16"/>
                    </w:rPr>
                  </w:pPr>
                </w:p>
              </w:tc>
            </w:tr>
          </w:tbl>
          <w:p w14:paraId="50D5FB88" w14:textId="77777777" w:rsidR="0079335B" w:rsidRDefault="0079335B" w:rsidP="00365F18">
            <w:pPr>
              <w:rPr>
                <w:rFonts w:ascii="Times New Roman" w:hAnsi="Times New Roman" w:cs="Times New Roman"/>
                <w:sz w:val="16"/>
                <w:szCs w:val="16"/>
              </w:rPr>
            </w:pPr>
          </w:p>
          <w:p w14:paraId="1EF82318" w14:textId="77777777" w:rsidR="00365F18" w:rsidRPr="00365F18" w:rsidRDefault="00365F18" w:rsidP="00365F18">
            <w:pPr>
              <w:rPr>
                <w:rFonts w:ascii="Times New Roman" w:hAnsi="Times New Roman" w:cs="Times New Roman"/>
                <w:sz w:val="16"/>
                <w:szCs w:val="16"/>
              </w:rPr>
            </w:pPr>
            <w:r w:rsidRPr="00365F18">
              <w:rPr>
                <w:rFonts w:ascii="Times New Roman" w:hAnsi="Times New Roman" w:cs="Times New Roman"/>
                <w:sz w:val="16"/>
                <w:szCs w:val="16"/>
              </w:rPr>
              <w:t>Примечание.</w:t>
            </w:r>
          </w:p>
          <w:p w14:paraId="30670871" w14:textId="22E00340" w:rsidR="00365F18" w:rsidRPr="00365F18" w:rsidRDefault="0079335B" w:rsidP="00365F18">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1. Тарифы на электрическую энергию в последующие годы складываются из тарифа за предыдущий год, скорректированного на уровень инфляции за предыдущий год.</w:t>
            </w:r>
          </w:p>
          <w:p w14:paraId="7BBB9DC8" w14:textId="06E962EE" w:rsidR="00365F18" w:rsidRPr="00365F18" w:rsidRDefault="0079335B" w:rsidP="00365F18">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 xml:space="preserve">2. В соответствии со статьей 7 Закона Кыргызской Республики "О компенсации ущерба от строительства </w:t>
            </w:r>
            <w:proofErr w:type="spellStart"/>
            <w:r w:rsidR="00365F18" w:rsidRPr="00365F18">
              <w:rPr>
                <w:rFonts w:ascii="Times New Roman" w:hAnsi="Times New Roman" w:cs="Times New Roman"/>
                <w:sz w:val="16"/>
                <w:szCs w:val="16"/>
              </w:rPr>
              <w:t>Токтогульской</w:t>
            </w:r>
            <w:proofErr w:type="spellEnd"/>
            <w:r w:rsidR="00365F18" w:rsidRPr="00365F18">
              <w:rPr>
                <w:rFonts w:ascii="Times New Roman" w:hAnsi="Times New Roman" w:cs="Times New Roman"/>
                <w:sz w:val="16"/>
                <w:szCs w:val="16"/>
              </w:rPr>
              <w:t xml:space="preserve"> ГЭС и водохранилища на территории </w:t>
            </w:r>
            <w:proofErr w:type="spellStart"/>
            <w:r w:rsidR="00365F18" w:rsidRPr="00365F18">
              <w:rPr>
                <w:rFonts w:ascii="Times New Roman" w:hAnsi="Times New Roman" w:cs="Times New Roman"/>
                <w:sz w:val="16"/>
                <w:szCs w:val="16"/>
              </w:rPr>
              <w:t>Токтогульского</w:t>
            </w:r>
            <w:proofErr w:type="spellEnd"/>
            <w:r w:rsidR="00365F18" w:rsidRPr="00365F18">
              <w:rPr>
                <w:rFonts w:ascii="Times New Roman" w:hAnsi="Times New Roman" w:cs="Times New Roman"/>
                <w:sz w:val="16"/>
                <w:szCs w:val="16"/>
              </w:rPr>
              <w:t xml:space="preserve"> района и села </w:t>
            </w:r>
            <w:proofErr w:type="spellStart"/>
            <w:r w:rsidR="00365F18" w:rsidRPr="00365F18">
              <w:rPr>
                <w:rFonts w:ascii="Times New Roman" w:hAnsi="Times New Roman" w:cs="Times New Roman"/>
                <w:sz w:val="16"/>
                <w:szCs w:val="16"/>
              </w:rPr>
              <w:t>Жазыкечуу</w:t>
            </w:r>
            <w:proofErr w:type="spellEnd"/>
            <w:r w:rsidR="00365F18" w:rsidRPr="00365F18">
              <w:rPr>
                <w:rFonts w:ascii="Times New Roman" w:hAnsi="Times New Roman" w:cs="Times New Roman"/>
                <w:sz w:val="16"/>
                <w:szCs w:val="16"/>
              </w:rPr>
              <w:t xml:space="preserve"> города Кара-Куль </w:t>
            </w:r>
            <w:proofErr w:type="spellStart"/>
            <w:r w:rsidR="00365F18" w:rsidRPr="00365F18">
              <w:rPr>
                <w:rFonts w:ascii="Times New Roman" w:hAnsi="Times New Roman" w:cs="Times New Roman"/>
                <w:sz w:val="16"/>
                <w:szCs w:val="16"/>
              </w:rPr>
              <w:t>Джалал-Абадской</w:t>
            </w:r>
            <w:proofErr w:type="spellEnd"/>
            <w:r w:rsidR="00365F18" w:rsidRPr="00365F18">
              <w:rPr>
                <w:rFonts w:ascii="Times New Roman" w:hAnsi="Times New Roman" w:cs="Times New Roman"/>
                <w:sz w:val="16"/>
                <w:szCs w:val="16"/>
              </w:rPr>
              <w:t xml:space="preserve"> области" оплата за электроэнергию, потребляемую населением, насосными станциями </w:t>
            </w:r>
            <w:proofErr w:type="spellStart"/>
            <w:r w:rsidR="00365F18" w:rsidRPr="00365F18">
              <w:rPr>
                <w:rFonts w:ascii="Times New Roman" w:hAnsi="Times New Roman" w:cs="Times New Roman"/>
                <w:sz w:val="16"/>
                <w:szCs w:val="16"/>
              </w:rPr>
              <w:t>Токтогульского</w:t>
            </w:r>
            <w:proofErr w:type="spellEnd"/>
            <w:r w:rsidR="00365F18" w:rsidRPr="00365F18">
              <w:rPr>
                <w:rFonts w:ascii="Times New Roman" w:hAnsi="Times New Roman" w:cs="Times New Roman"/>
                <w:sz w:val="16"/>
                <w:szCs w:val="16"/>
              </w:rPr>
              <w:t xml:space="preserve"> района и села </w:t>
            </w:r>
            <w:proofErr w:type="spellStart"/>
            <w:r w:rsidR="00365F18" w:rsidRPr="00365F18">
              <w:rPr>
                <w:rFonts w:ascii="Times New Roman" w:hAnsi="Times New Roman" w:cs="Times New Roman"/>
                <w:sz w:val="16"/>
                <w:szCs w:val="16"/>
              </w:rPr>
              <w:t>Жазыкечуу</w:t>
            </w:r>
            <w:proofErr w:type="spellEnd"/>
            <w:r w:rsidR="00365F18" w:rsidRPr="00365F18">
              <w:rPr>
                <w:rFonts w:ascii="Times New Roman" w:hAnsi="Times New Roman" w:cs="Times New Roman"/>
                <w:sz w:val="16"/>
                <w:szCs w:val="16"/>
              </w:rPr>
              <w:t xml:space="preserve"> города Кара-Куль, осуществляется по себестоимости электроэнергии, вырабатываемой </w:t>
            </w:r>
            <w:proofErr w:type="spellStart"/>
            <w:r w:rsidR="00365F18" w:rsidRPr="00365F18">
              <w:rPr>
                <w:rFonts w:ascii="Times New Roman" w:hAnsi="Times New Roman" w:cs="Times New Roman"/>
                <w:sz w:val="16"/>
                <w:szCs w:val="16"/>
              </w:rPr>
              <w:t>Токтогульской</w:t>
            </w:r>
            <w:proofErr w:type="spellEnd"/>
            <w:r w:rsidR="00365F18" w:rsidRPr="00365F18">
              <w:rPr>
                <w:rFonts w:ascii="Times New Roman" w:hAnsi="Times New Roman" w:cs="Times New Roman"/>
                <w:sz w:val="16"/>
                <w:szCs w:val="16"/>
              </w:rPr>
              <w:t xml:space="preserve"> ГЭС, с учетом норм потребления, установленных Кабинетом Министров Кыргызской Республики.</w:t>
            </w:r>
          </w:p>
          <w:p w14:paraId="67A0ED7A" w14:textId="197C6375" w:rsidR="00365F18" w:rsidRPr="00365F18" w:rsidRDefault="0079335B" w:rsidP="0079335B">
            <w:pPr>
              <w:rPr>
                <w:rFonts w:ascii="Times New Roman" w:hAnsi="Times New Roman" w:cs="Times New Roman"/>
                <w:sz w:val="16"/>
                <w:szCs w:val="16"/>
              </w:rPr>
            </w:pPr>
            <w:r>
              <w:rPr>
                <w:rFonts w:ascii="Times New Roman" w:hAnsi="Times New Roman" w:cs="Times New Roman"/>
                <w:sz w:val="16"/>
                <w:szCs w:val="16"/>
              </w:rPr>
              <w:t xml:space="preserve">        </w:t>
            </w:r>
            <w:r w:rsidR="00365F18" w:rsidRPr="00365F18">
              <w:rPr>
                <w:rFonts w:ascii="Times New Roman" w:hAnsi="Times New Roman" w:cs="Times New Roman"/>
                <w:sz w:val="16"/>
                <w:szCs w:val="16"/>
              </w:rPr>
              <w:t>В целях исключения накладки льгот, компенсация при оплате за электрическую энергию в размере 50%, установленная в соответствии с </w:t>
            </w:r>
            <w:hyperlink r:id="rId9" w:history="1">
              <w:r w:rsidR="00365F18" w:rsidRPr="00365F18">
                <w:rPr>
                  <w:rStyle w:val="a6"/>
                  <w:rFonts w:ascii="Times New Roman" w:hAnsi="Times New Roman" w:cs="Times New Roman"/>
                  <w:sz w:val="16"/>
                  <w:szCs w:val="16"/>
                </w:rPr>
                <w:t>постановлением</w:t>
              </w:r>
            </w:hyperlink>
            <w:r w:rsidR="00365F18" w:rsidRPr="00365F18">
              <w:rPr>
                <w:rFonts w:ascii="Times New Roman" w:hAnsi="Times New Roman" w:cs="Times New Roman"/>
                <w:sz w:val="16"/>
                <w:szCs w:val="16"/>
              </w:rPr>
              <w:t> Правительства Кыргызской Республики "О дополнительных мерах государственной поддержки лиц, проживающих в тяжелых, неблагоприятных природно-климатических условиях высокогорья и отдаленных труднодоступных зонах" от 2 апреля 2010 года № 206, применяется на тариф, указанный в пункте 1.2 настоящего приложения.</w:t>
            </w:r>
          </w:p>
          <w:p w14:paraId="6286FB84" w14:textId="77777777" w:rsidR="00C13870" w:rsidRPr="00365F18" w:rsidRDefault="00C13870" w:rsidP="00C13870">
            <w:pPr>
              <w:widowControl w:val="0"/>
              <w:autoSpaceDE w:val="0"/>
              <w:autoSpaceDN w:val="0"/>
              <w:adjustRightInd w:val="0"/>
              <w:ind w:firstLine="709"/>
              <w:jc w:val="center"/>
              <w:rPr>
                <w:rFonts w:ascii="Times New Roman" w:hAnsi="Times New Roman" w:cs="Times New Roman"/>
                <w:b/>
                <w:sz w:val="16"/>
                <w:szCs w:val="16"/>
              </w:rPr>
            </w:pPr>
          </w:p>
        </w:tc>
      </w:tr>
      <w:tr w:rsidR="0079335B" w:rsidRPr="00EF194B" w14:paraId="2F139FD3" w14:textId="77777777" w:rsidTr="00276ECE">
        <w:trPr>
          <w:trHeight w:val="983"/>
        </w:trPr>
        <w:tc>
          <w:tcPr>
            <w:tcW w:w="7797" w:type="dxa"/>
          </w:tcPr>
          <w:p w14:paraId="3F39A0E2" w14:textId="067A55B5" w:rsidR="006E34AE" w:rsidRDefault="006E34AE" w:rsidP="006E34AE">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3</w:t>
            </w:r>
          </w:p>
          <w:p w14:paraId="171C3AC4" w14:textId="77777777" w:rsidR="0079335B" w:rsidRDefault="0079335B" w:rsidP="00C13870">
            <w:pPr>
              <w:widowControl w:val="0"/>
              <w:autoSpaceDE w:val="0"/>
              <w:autoSpaceDN w:val="0"/>
              <w:adjustRightInd w:val="0"/>
              <w:ind w:firstLine="709"/>
              <w:jc w:val="center"/>
              <w:rPr>
                <w:rFonts w:ascii="Times New Roman" w:hAnsi="Times New Roman" w:cs="Times New Roman"/>
                <w:b/>
                <w:sz w:val="28"/>
                <w:szCs w:val="28"/>
              </w:rPr>
            </w:pPr>
          </w:p>
          <w:p w14:paraId="10CFCE09" w14:textId="77777777" w:rsidR="006E34AE" w:rsidRPr="006E34AE" w:rsidRDefault="006E34AE" w:rsidP="006E34AE">
            <w:pPr>
              <w:widowControl w:val="0"/>
              <w:autoSpaceDE w:val="0"/>
              <w:autoSpaceDN w:val="0"/>
              <w:adjustRightInd w:val="0"/>
              <w:ind w:firstLine="709"/>
              <w:jc w:val="center"/>
              <w:rPr>
                <w:rFonts w:ascii="Times New Roman" w:hAnsi="Times New Roman" w:cs="Times New Roman"/>
                <w:b/>
                <w:sz w:val="28"/>
                <w:szCs w:val="28"/>
              </w:rPr>
            </w:pPr>
            <w:r w:rsidRPr="006E34AE">
              <w:rPr>
                <w:rFonts w:ascii="Times New Roman" w:hAnsi="Times New Roman" w:cs="Times New Roman"/>
                <w:b/>
                <w:sz w:val="28"/>
                <w:szCs w:val="28"/>
              </w:rPr>
              <w:t>ИНСТРУКЦИЯ</w:t>
            </w:r>
          </w:p>
          <w:p w14:paraId="120DF78A" w14:textId="0F1FEFA3" w:rsidR="006E34AE" w:rsidRPr="006E34AE" w:rsidRDefault="006E34AE" w:rsidP="006E34AE">
            <w:pPr>
              <w:widowControl w:val="0"/>
              <w:autoSpaceDE w:val="0"/>
              <w:autoSpaceDN w:val="0"/>
              <w:adjustRightInd w:val="0"/>
              <w:ind w:firstLine="709"/>
              <w:jc w:val="center"/>
              <w:rPr>
                <w:rFonts w:ascii="Times New Roman" w:hAnsi="Times New Roman" w:cs="Times New Roman"/>
                <w:b/>
                <w:sz w:val="28"/>
                <w:szCs w:val="28"/>
              </w:rPr>
            </w:pPr>
            <w:proofErr w:type="gramStart"/>
            <w:r w:rsidRPr="006E34AE">
              <w:rPr>
                <w:rFonts w:ascii="Times New Roman" w:hAnsi="Times New Roman" w:cs="Times New Roman"/>
                <w:b/>
                <w:sz w:val="28"/>
                <w:szCs w:val="28"/>
              </w:rPr>
              <w:t>по</w:t>
            </w:r>
            <w:proofErr w:type="gramEnd"/>
            <w:r w:rsidRPr="006E34AE">
              <w:rPr>
                <w:rFonts w:ascii="Times New Roman" w:hAnsi="Times New Roman" w:cs="Times New Roman"/>
                <w:b/>
                <w:sz w:val="28"/>
                <w:szCs w:val="28"/>
              </w:rPr>
              <w:t xml:space="preserve"> применению тарифов на электрическую энергию</w:t>
            </w:r>
          </w:p>
        </w:tc>
        <w:tc>
          <w:tcPr>
            <w:tcW w:w="7768" w:type="dxa"/>
          </w:tcPr>
          <w:p w14:paraId="55DA653B" w14:textId="77777777" w:rsidR="0079335B" w:rsidRDefault="006E34AE" w:rsidP="006E34AE">
            <w:pPr>
              <w:widowControl w:val="0"/>
              <w:autoSpaceDE w:val="0"/>
              <w:autoSpaceDN w:val="0"/>
              <w:adjustRightInd w:val="0"/>
              <w:ind w:firstLine="709"/>
              <w:jc w:val="right"/>
              <w:rPr>
                <w:rFonts w:ascii="Times New Roman" w:hAnsi="Times New Roman" w:cs="Times New Roman"/>
                <w:b/>
                <w:sz w:val="24"/>
                <w:szCs w:val="24"/>
              </w:rPr>
            </w:pPr>
            <w:r w:rsidRPr="005D10E4">
              <w:rPr>
                <w:rFonts w:ascii="Times New Roman" w:hAnsi="Times New Roman" w:cs="Times New Roman"/>
                <w:b/>
                <w:sz w:val="24"/>
                <w:szCs w:val="24"/>
              </w:rPr>
              <w:t xml:space="preserve">Приложение </w:t>
            </w:r>
            <w:r>
              <w:rPr>
                <w:rFonts w:ascii="Times New Roman" w:hAnsi="Times New Roman" w:cs="Times New Roman"/>
                <w:b/>
                <w:sz w:val="24"/>
                <w:szCs w:val="24"/>
              </w:rPr>
              <w:t>3</w:t>
            </w:r>
          </w:p>
          <w:p w14:paraId="281AA741" w14:textId="77777777" w:rsidR="006E34AE" w:rsidRDefault="006E34AE" w:rsidP="006E34AE">
            <w:pPr>
              <w:widowControl w:val="0"/>
              <w:autoSpaceDE w:val="0"/>
              <w:autoSpaceDN w:val="0"/>
              <w:adjustRightInd w:val="0"/>
              <w:ind w:firstLine="709"/>
              <w:jc w:val="center"/>
              <w:rPr>
                <w:rFonts w:ascii="Times New Roman" w:hAnsi="Times New Roman" w:cs="Times New Roman"/>
                <w:b/>
                <w:sz w:val="28"/>
                <w:szCs w:val="28"/>
              </w:rPr>
            </w:pPr>
          </w:p>
          <w:p w14:paraId="366A789A" w14:textId="77777777" w:rsidR="006E34AE" w:rsidRPr="006E34AE" w:rsidRDefault="006E34AE" w:rsidP="006E34AE">
            <w:pPr>
              <w:widowControl w:val="0"/>
              <w:autoSpaceDE w:val="0"/>
              <w:autoSpaceDN w:val="0"/>
              <w:adjustRightInd w:val="0"/>
              <w:ind w:firstLine="709"/>
              <w:jc w:val="center"/>
              <w:rPr>
                <w:rFonts w:ascii="Times New Roman" w:hAnsi="Times New Roman" w:cs="Times New Roman"/>
                <w:b/>
                <w:sz w:val="28"/>
                <w:szCs w:val="28"/>
              </w:rPr>
            </w:pPr>
            <w:r w:rsidRPr="006E34AE">
              <w:rPr>
                <w:rFonts w:ascii="Times New Roman" w:hAnsi="Times New Roman" w:cs="Times New Roman"/>
                <w:b/>
                <w:sz w:val="28"/>
                <w:szCs w:val="28"/>
              </w:rPr>
              <w:t>ИНСТРУКЦИЯ</w:t>
            </w:r>
          </w:p>
          <w:p w14:paraId="3CDE168B" w14:textId="2DA18290" w:rsidR="006E34AE" w:rsidRPr="00365F18" w:rsidRDefault="006E34AE" w:rsidP="006E34AE">
            <w:pPr>
              <w:widowControl w:val="0"/>
              <w:autoSpaceDE w:val="0"/>
              <w:autoSpaceDN w:val="0"/>
              <w:adjustRightInd w:val="0"/>
              <w:ind w:firstLine="709"/>
              <w:jc w:val="right"/>
              <w:rPr>
                <w:rFonts w:ascii="Times New Roman" w:hAnsi="Times New Roman" w:cs="Times New Roman"/>
                <w:b/>
                <w:sz w:val="16"/>
                <w:szCs w:val="16"/>
              </w:rPr>
            </w:pPr>
            <w:proofErr w:type="gramStart"/>
            <w:r w:rsidRPr="006E34AE">
              <w:rPr>
                <w:rFonts w:ascii="Times New Roman" w:hAnsi="Times New Roman" w:cs="Times New Roman"/>
                <w:b/>
                <w:sz w:val="28"/>
                <w:szCs w:val="28"/>
              </w:rPr>
              <w:t>по</w:t>
            </w:r>
            <w:proofErr w:type="gramEnd"/>
            <w:r w:rsidRPr="006E34AE">
              <w:rPr>
                <w:rFonts w:ascii="Times New Roman" w:hAnsi="Times New Roman" w:cs="Times New Roman"/>
                <w:b/>
                <w:sz w:val="28"/>
                <w:szCs w:val="28"/>
              </w:rPr>
              <w:t xml:space="preserve"> применению тарифов на электрическую энергию</w:t>
            </w:r>
          </w:p>
        </w:tc>
      </w:tr>
      <w:tr w:rsidR="006E34AE" w:rsidRPr="00EF194B" w14:paraId="5E3D223B" w14:textId="77777777" w:rsidTr="00276ECE">
        <w:trPr>
          <w:trHeight w:val="983"/>
        </w:trPr>
        <w:tc>
          <w:tcPr>
            <w:tcW w:w="7797" w:type="dxa"/>
          </w:tcPr>
          <w:p w14:paraId="0521A210" w14:textId="77777777" w:rsidR="003F7E5F" w:rsidRPr="003F7E5F" w:rsidRDefault="003F7E5F" w:rsidP="003F7E5F">
            <w:pPr>
              <w:pStyle w:val="a7"/>
              <w:ind w:right="-1" w:firstLine="460"/>
              <w:jc w:val="both"/>
              <w:rPr>
                <w:rFonts w:ascii="Times New Roman" w:hAnsi="Times New Roman"/>
                <w:color w:val="000000" w:themeColor="text1"/>
                <w:sz w:val="24"/>
                <w:szCs w:val="24"/>
              </w:rPr>
            </w:pPr>
            <w:r w:rsidRPr="003F7E5F">
              <w:rPr>
                <w:rFonts w:ascii="Times New Roman" w:hAnsi="Times New Roman"/>
                <w:color w:val="000000" w:themeColor="text1"/>
                <w:sz w:val="24"/>
                <w:szCs w:val="24"/>
              </w:rPr>
              <w:t>6. Настоящей Инструкцией регулируется порядок применения следующих видов тарифов, при оплате одного киловатт-часа (</w:t>
            </w:r>
            <w:proofErr w:type="spellStart"/>
            <w:r w:rsidRPr="003F7E5F">
              <w:rPr>
                <w:rFonts w:ascii="Times New Roman" w:hAnsi="Times New Roman"/>
                <w:color w:val="000000" w:themeColor="text1"/>
                <w:sz w:val="24"/>
                <w:szCs w:val="24"/>
              </w:rPr>
              <w:t>кВт.час</w:t>
            </w:r>
            <w:proofErr w:type="spellEnd"/>
            <w:r w:rsidRPr="003F7E5F">
              <w:rPr>
                <w:rFonts w:ascii="Times New Roman" w:hAnsi="Times New Roman"/>
                <w:color w:val="000000" w:themeColor="text1"/>
                <w:sz w:val="24"/>
                <w:szCs w:val="24"/>
              </w:rPr>
              <w:t>) отпущенной потребителям активной электрической энергии:</w:t>
            </w:r>
          </w:p>
          <w:p w14:paraId="521AB603" w14:textId="0755C14B" w:rsidR="00C252F5" w:rsidRPr="003F7E5F" w:rsidRDefault="003F7E5F" w:rsidP="003F7E5F">
            <w:pPr>
              <w:pStyle w:val="a7"/>
              <w:ind w:right="-1" w:firstLine="460"/>
              <w:jc w:val="both"/>
              <w:rPr>
                <w:rFonts w:ascii="Times New Roman" w:hAnsi="Times New Roman"/>
                <w:color w:val="000000" w:themeColor="text1"/>
                <w:sz w:val="24"/>
                <w:szCs w:val="24"/>
              </w:rPr>
            </w:pPr>
            <w:r w:rsidRPr="003F7E5F">
              <w:rPr>
                <w:rFonts w:ascii="Times New Roman" w:hAnsi="Times New Roman"/>
                <w:color w:val="000000" w:themeColor="text1"/>
                <w:sz w:val="24"/>
                <w:szCs w:val="24"/>
              </w:rPr>
              <w:t xml:space="preserve">12) тариф для группы потребителей </w:t>
            </w:r>
            <w:r>
              <w:rPr>
                <w:rFonts w:ascii="Times New Roman" w:hAnsi="Times New Roman"/>
                <w:color w:val="000000" w:themeColor="text1"/>
                <w:sz w:val="24"/>
                <w:szCs w:val="24"/>
              </w:rPr>
              <w:t>«</w:t>
            </w:r>
            <w:r w:rsidRPr="003F7E5F">
              <w:rPr>
                <w:rFonts w:ascii="Times New Roman" w:hAnsi="Times New Roman"/>
                <w:color w:val="000000" w:themeColor="text1"/>
                <w:sz w:val="24"/>
                <w:szCs w:val="24"/>
              </w:rPr>
              <w:t>Цементные заводы</w:t>
            </w:r>
            <w:r>
              <w:rPr>
                <w:rFonts w:ascii="Times New Roman" w:hAnsi="Times New Roman"/>
                <w:color w:val="000000" w:themeColor="text1"/>
                <w:sz w:val="24"/>
                <w:szCs w:val="24"/>
              </w:rPr>
              <w:t>»</w:t>
            </w:r>
            <w:r w:rsidRPr="003F7E5F">
              <w:rPr>
                <w:rFonts w:ascii="Times New Roman" w:hAnsi="Times New Roman"/>
                <w:color w:val="000000" w:themeColor="text1"/>
                <w:sz w:val="24"/>
                <w:szCs w:val="24"/>
              </w:rPr>
              <w:t xml:space="preserve"> применяется в размере, указанном в пункте 14 приложения 1 к ССТП, с учетом корректировки на повышающий коэффициент 1,3.</w:t>
            </w:r>
          </w:p>
          <w:p w14:paraId="6839DE87" w14:textId="77777777" w:rsidR="003F7E5F" w:rsidRDefault="003F7E5F" w:rsidP="00457444">
            <w:pPr>
              <w:pStyle w:val="a7"/>
              <w:ind w:right="-1" w:firstLine="460"/>
              <w:jc w:val="both"/>
              <w:rPr>
                <w:rFonts w:ascii="Times New Roman" w:hAnsi="Times New Roman"/>
                <w:color w:val="000000" w:themeColor="text1"/>
                <w:sz w:val="28"/>
                <w:szCs w:val="28"/>
              </w:rPr>
            </w:pPr>
          </w:p>
          <w:p w14:paraId="0F1AD2CA" w14:textId="77777777" w:rsidR="003F7E5F" w:rsidRDefault="003F7E5F" w:rsidP="00457444">
            <w:pPr>
              <w:pStyle w:val="a7"/>
              <w:ind w:right="-1" w:firstLine="460"/>
              <w:jc w:val="both"/>
              <w:rPr>
                <w:rFonts w:ascii="Times New Roman" w:hAnsi="Times New Roman"/>
                <w:color w:val="000000" w:themeColor="text1"/>
                <w:sz w:val="28"/>
                <w:szCs w:val="28"/>
              </w:rPr>
            </w:pPr>
          </w:p>
          <w:p w14:paraId="13153886" w14:textId="77777777" w:rsidR="003F7E5F" w:rsidRDefault="003F7E5F" w:rsidP="00457444">
            <w:pPr>
              <w:pStyle w:val="a7"/>
              <w:ind w:right="-1" w:firstLine="460"/>
              <w:jc w:val="both"/>
              <w:rPr>
                <w:rFonts w:ascii="Times New Roman" w:hAnsi="Times New Roman"/>
                <w:color w:val="000000" w:themeColor="text1"/>
                <w:sz w:val="28"/>
                <w:szCs w:val="28"/>
              </w:rPr>
            </w:pPr>
          </w:p>
          <w:p w14:paraId="30261571" w14:textId="77777777" w:rsidR="003F7E5F" w:rsidRDefault="003F7E5F" w:rsidP="00457444">
            <w:pPr>
              <w:pStyle w:val="a7"/>
              <w:ind w:right="-1" w:firstLine="460"/>
              <w:jc w:val="both"/>
              <w:rPr>
                <w:rFonts w:ascii="Times New Roman" w:hAnsi="Times New Roman"/>
                <w:color w:val="000000" w:themeColor="text1"/>
                <w:sz w:val="28"/>
                <w:szCs w:val="28"/>
              </w:rPr>
            </w:pPr>
          </w:p>
          <w:p w14:paraId="401162B2" w14:textId="77777777" w:rsidR="003F7E5F" w:rsidRDefault="003F7E5F" w:rsidP="00457444">
            <w:pPr>
              <w:pStyle w:val="a7"/>
              <w:ind w:right="-1" w:firstLine="460"/>
              <w:jc w:val="both"/>
              <w:rPr>
                <w:rFonts w:ascii="Times New Roman" w:hAnsi="Times New Roman"/>
                <w:color w:val="000000" w:themeColor="text1"/>
                <w:sz w:val="28"/>
                <w:szCs w:val="28"/>
              </w:rPr>
            </w:pPr>
          </w:p>
          <w:p w14:paraId="3A063B72" w14:textId="77777777" w:rsidR="003F7E5F" w:rsidRDefault="003F7E5F" w:rsidP="00457444">
            <w:pPr>
              <w:pStyle w:val="a7"/>
              <w:ind w:right="-1" w:firstLine="460"/>
              <w:jc w:val="both"/>
              <w:rPr>
                <w:rFonts w:ascii="Times New Roman" w:hAnsi="Times New Roman"/>
                <w:color w:val="000000" w:themeColor="text1"/>
                <w:sz w:val="28"/>
                <w:szCs w:val="28"/>
              </w:rPr>
            </w:pPr>
          </w:p>
          <w:p w14:paraId="548A4D8A" w14:textId="77777777" w:rsidR="00CF3713" w:rsidRPr="00CF3713" w:rsidRDefault="00CF3713" w:rsidP="003F7E5F">
            <w:pPr>
              <w:pStyle w:val="tkZagolovok2"/>
              <w:spacing w:before="0" w:after="0" w:line="240" w:lineRule="auto"/>
              <w:ind w:left="0" w:firstLine="460"/>
              <w:rPr>
                <w:rFonts w:ascii="Times New Roman" w:hAnsi="Times New Roman" w:cs="Times New Roman"/>
              </w:rPr>
            </w:pPr>
            <w:r w:rsidRPr="00CF3713">
              <w:rPr>
                <w:rFonts w:ascii="Times New Roman" w:hAnsi="Times New Roman" w:cs="Times New Roman"/>
              </w:rPr>
              <w:lastRenderedPageBreak/>
              <w:t>4. Группы потребителей</w:t>
            </w:r>
          </w:p>
          <w:p w14:paraId="58CD9427" w14:textId="77777777"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9. Все конечные потребители электрической энергии подразделяются на 14 тарифных групп по назначению потребляемой электроэнергии:</w:t>
            </w:r>
          </w:p>
          <w:p w14:paraId="61B98105" w14:textId="48FEB38E"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Население</w:t>
            </w:r>
            <w:r>
              <w:rPr>
                <w:rFonts w:ascii="Times New Roman" w:hAnsi="Times New Roman" w:cs="Times New Roman"/>
                <w:sz w:val="24"/>
                <w:szCs w:val="24"/>
              </w:rPr>
              <w:t>»</w:t>
            </w:r>
            <w:r w:rsidRPr="00CF3713">
              <w:rPr>
                <w:rFonts w:ascii="Times New Roman" w:hAnsi="Times New Roman" w:cs="Times New Roman"/>
                <w:sz w:val="24"/>
                <w:szCs w:val="24"/>
              </w:rPr>
              <w:t>;</w:t>
            </w:r>
          </w:p>
          <w:p w14:paraId="24978964" w14:textId="75ED4037"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Насосные станции</w:t>
            </w:r>
            <w:r>
              <w:rPr>
                <w:rFonts w:ascii="Times New Roman" w:hAnsi="Times New Roman" w:cs="Times New Roman"/>
                <w:sz w:val="24"/>
                <w:szCs w:val="24"/>
              </w:rPr>
              <w:t>»</w:t>
            </w:r>
            <w:r w:rsidRPr="00CF3713">
              <w:rPr>
                <w:rFonts w:ascii="Times New Roman" w:hAnsi="Times New Roman" w:cs="Times New Roman"/>
                <w:sz w:val="24"/>
                <w:szCs w:val="24"/>
              </w:rPr>
              <w:t>;</w:t>
            </w:r>
          </w:p>
          <w:p w14:paraId="647E7C5F" w14:textId="3B10D37D"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Электрический транспорт</w:t>
            </w:r>
            <w:r>
              <w:rPr>
                <w:rFonts w:ascii="Times New Roman" w:hAnsi="Times New Roman" w:cs="Times New Roman"/>
                <w:sz w:val="24"/>
                <w:szCs w:val="24"/>
              </w:rPr>
              <w:t>»</w:t>
            </w:r>
            <w:r w:rsidRPr="00CF3713">
              <w:rPr>
                <w:rFonts w:ascii="Times New Roman" w:hAnsi="Times New Roman" w:cs="Times New Roman"/>
                <w:sz w:val="24"/>
                <w:szCs w:val="24"/>
              </w:rPr>
              <w:t>;</w:t>
            </w:r>
          </w:p>
          <w:p w14:paraId="63762772" w14:textId="522DDFE4"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 xml:space="preserve">Детские учреждения </w:t>
            </w:r>
            <w:proofErr w:type="spellStart"/>
            <w:r w:rsidRPr="00CF3713">
              <w:rPr>
                <w:rFonts w:ascii="Times New Roman" w:hAnsi="Times New Roman" w:cs="Times New Roman"/>
                <w:sz w:val="24"/>
                <w:szCs w:val="24"/>
              </w:rPr>
              <w:t>интернатного</w:t>
            </w:r>
            <w:proofErr w:type="spellEnd"/>
            <w:r w:rsidRPr="00CF3713">
              <w:rPr>
                <w:rFonts w:ascii="Times New Roman" w:hAnsi="Times New Roman" w:cs="Times New Roman"/>
                <w:sz w:val="24"/>
                <w:szCs w:val="24"/>
              </w:rPr>
              <w:t xml:space="preserve"> типа, социальные стационарные и полустационарные учреждения для инвалидов и/или пожилых граждан</w:t>
            </w:r>
            <w:r>
              <w:rPr>
                <w:rFonts w:ascii="Times New Roman" w:hAnsi="Times New Roman" w:cs="Times New Roman"/>
                <w:sz w:val="24"/>
                <w:szCs w:val="24"/>
              </w:rPr>
              <w:t>»</w:t>
            </w:r>
            <w:r w:rsidRPr="00CF3713">
              <w:rPr>
                <w:rFonts w:ascii="Times New Roman" w:hAnsi="Times New Roman" w:cs="Times New Roman"/>
                <w:sz w:val="24"/>
                <w:szCs w:val="24"/>
              </w:rPr>
              <w:t>;</w:t>
            </w:r>
          </w:p>
          <w:p w14:paraId="46D41F93" w14:textId="6F890FBC"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Религиозные организации</w:t>
            </w:r>
            <w:r>
              <w:rPr>
                <w:rFonts w:ascii="Times New Roman" w:hAnsi="Times New Roman" w:cs="Times New Roman"/>
                <w:sz w:val="24"/>
                <w:szCs w:val="24"/>
              </w:rPr>
              <w:t>»</w:t>
            </w:r>
            <w:r w:rsidRPr="00CF3713">
              <w:rPr>
                <w:rFonts w:ascii="Times New Roman" w:hAnsi="Times New Roman" w:cs="Times New Roman"/>
                <w:sz w:val="24"/>
                <w:szCs w:val="24"/>
              </w:rPr>
              <w:t>;</w:t>
            </w:r>
          </w:p>
          <w:p w14:paraId="52CC181A" w14:textId="5BB06978"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Бюджетные потребители (потребители, финансируемые из республиканского и/или местного бюджета)</w:t>
            </w:r>
            <w:r>
              <w:rPr>
                <w:rFonts w:ascii="Times New Roman" w:hAnsi="Times New Roman" w:cs="Times New Roman"/>
                <w:sz w:val="24"/>
                <w:szCs w:val="24"/>
              </w:rPr>
              <w:t>»</w:t>
            </w:r>
            <w:r w:rsidRPr="00CF3713">
              <w:rPr>
                <w:rFonts w:ascii="Times New Roman" w:hAnsi="Times New Roman" w:cs="Times New Roman"/>
                <w:sz w:val="24"/>
                <w:szCs w:val="24"/>
              </w:rPr>
              <w:t>;</w:t>
            </w:r>
          </w:p>
          <w:p w14:paraId="7AC58525" w14:textId="7CD287C3"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Сельское хозяйство</w:t>
            </w:r>
            <w:r>
              <w:rPr>
                <w:rFonts w:ascii="Times New Roman" w:hAnsi="Times New Roman" w:cs="Times New Roman"/>
                <w:sz w:val="24"/>
                <w:szCs w:val="24"/>
              </w:rPr>
              <w:t>»</w:t>
            </w:r>
            <w:r w:rsidRPr="00CF3713">
              <w:rPr>
                <w:rFonts w:ascii="Times New Roman" w:hAnsi="Times New Roman" w:cs="Times New Roman"/>
                <w:sz w:val="24"/>
                <w:szCs w:val="24"/>
              </w:rPr>
              <w:t>;</w:t>
            </w:r>
          </w:p>
          <w:p w14:paraId="0691C545" w14:textId="09B91F97"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Промышленность (промышленные и приравненные к ним потребители)</w:t>
            </w:r>
            <w:r>
              <w:rPr>
                <w:rFonts w:ascii="Times New Roman" w:hAnsi="Times New Roman" w:cs="Times New Roman"/>
                <w:sz w:val="24"/>
                <w:szCs w:val="24"/>
              </w:rPr>
              <w:t>»</w:t>
            </w:r>
            <w:r w:rsidRPr="00CF3713">
              <w:rPr>
                <w:rFonts w:ascii="Times New Roman" w:hAnsi="Times New Roman" w:cs="Times New Roman"/>
                <w:sz w:val="24"/>
                <w:szCs w:val="24"/>
              </w:rPr>
              <w:t>;</w:t>
            </w:r>
          </w:p>
          <w:p w14:paraId="2149A00A" w14:textId="20254D32"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Прочие потребители</w:t>
            </w:r>
            <w:r>
              <w:rPr>
                <w:rFonts w:ascii="Times New Roman" w:hAnsi="Times New Roman" w:cs="Times New Roman"/>
                <w:sz w:val="24"/>
                <w:szCs w:val="24"/>
              </w:rPr>
              <w:t>»</w:t>
            </w:r>
            <w:r w:rsidRPr="00CF3713">
              <w:rPr>
                <w:rFonts w:ascii="Times New Roman" w:hAnsi="Times New Roman" w:cs="Times New Roman"/>
                <w:sz w:val="24"/>
                <w:szCs w:val="24"/>
              </w:rPr>
              <w:t>;</w:t>
            </w:r>
          </w:p>
          <w:p w14:paraId="208D6D69" w14:textId="77B80501"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 xml:space="preserve">Субъекты </w:t>
            </w:r>
            <w:proofErr w:type="spellStart"/>
            <w:r w:rsidRPr="00CF3713">
              <w:rPr>
                <w:rFonts w:ascii="Times New Roman" w:hAnsi="Times New Roman" w:cs="Times New Roman"/>
                <w:sz w:val="24"/>
                <w:szCs w:val="24"/>
              </w:rPr>
              <w:t>майнинга</w:t>
            </w:r>
            <w:proofErr w:type="spellEnd"/>
            <w:r w:rsidRPr="00CF3713">
              <w:rPr>
                <w:rFonts w:ascii="Times New Roman" w:hAnsi="Times New Roman" w:cs="Times New Roman"/>
                <w:sz w:val="24"/>
                <w:szCs w:val="24"/>
              </w:rPr>
              <w:t xml:space="preserve"> (</w:t>
            </w:r>
            <w:proofErr w:type="spellStart"/>
            <w:r w:rsidRPr="00CF3713">
              <w:rPr>
                <w:rFonts w:ascii="Times New Roman" w:hAnsi="Times New Roman" w:cs="Times New Roman"/>
                <w:sz w:val="24"/>
                <w:szCs w:val="24"/>
              </w:rPr>
              <w:t>криптовалюта</w:t>
            </w:r>
            <w:proofErr w:type="spellEnd"/>
            <w:r w:rsidRPr="00CF3713">
              <w:rPr>
                <w:rFonts w:ascii="Times New Roman" w:hAnsi="Times New Roman" w:cs="Times New Roman"/>
                <w:sz w:val="24"/>
                <w:szCs w:val="24"/>
              </w:rPr>
              <w:t>)</w:t>
            </w:r>
            <w:r>
              <w:rPr>
                <w:rFonts w:ascii="Times New Roman" w:hAnsi="Times New Roman" w:cs="Times New Roman"/>
                <w:sz w:val="24"/>
                <w:szCs w:val="24"/>
              </w:rPr>
              <w:t>»</w:t>
            </w:r>
            <w:r w:rsidRPr="00CF3713">
              <w:rPr>
                <w:rFonts w:ascii="Times New Roman" w:hAnsi="Times New Roman" w:cs="Times New Roman"/>
                <w:sz w:val="24"/>
                <w:szCs w:val="24"/>
              </w:rPr>
              <w:t>;</w:t>
            </w:r>
          </w:p>
          <w:p w14:paraId="6CAB1D73" w14:textId="7221B407"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Предприятия золоторудной промышленности (</w:t>
            </w:r>
            <w:proofErr w:type="spellStart"/>
            <w:r w:rsidRPr="00CF3713">
              <w:rPr>
                <w:rFonts w:ascii="Times New Roman" w:hAnsi="Times New Roman" w:cs="Times New Roman"/>
                <w:sz w:val="24"/>
                <w:szCs w:val="24"/>
              </w:rPr>
              <w:t>золотоизвлекательные</w:t>
            </w:r>
            <w:proofErr w:type="spellEnd"/>
            <w:r w:rsidRPr="00CF3713">
              <w:rPr>
                <w:rFonts w:ascii="Times New Roman" w:hAnsi="Times New Roman" w:cs="Times New Roman"/>
                <w:sz w:val="24"/>
                <w:szCs w:val="24"/>
              </w:rPr>
              <w:t xml:space="preserve"> фабрики)</w:t>
            </w:r>
            <w:r>
              <w:rPr>
                <w:rFonts w:ascii="Times New Roman" w:hAnsi="Times New Roman" w:cs="Times New Roman"/>
                <w:sz w:val="24"/>
                <w:szCs w:val="24"/>
              </w:rPr>
              <w:t>»</w:t>
            </w:r>
            <w:r w:rsidRPr="00CF3713">
              <w:rPr>
                <w:rFonts w:ascii="Times New Roman" w:hAnsi="Times New Roman" w:cs="Times New Roman"/>
                <w:sz w:val="24"/>
                <w:szCs w:val="24"/>
              </w:rPr>
              <w:t>;</w:t>
            </w:r>
          </w:p>
          <w:p w14:paraId="7B95A97A" w14:textId="16D0EA4B"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Литейные, плавильные цеха</w:t>
            </w:r>
            <w:r>
              <w:rPr>
                <w:rFonts w:ascii="Times New Roman" w:hAnsi="Times New Roman" w:cs="Times New Roman"/>
                <w:sz w:val="24"/>
                <w:szCs w:val="24"/>
              </w:rPr>
              <w:t>»</w:t>
            </w:r>
            <w:r w:rsidRPr="00CF3713">
              <w:rPr>
                <w:rFonts w:ascii="Times New Roman" w:hAnsi="Times New Roman" w:cs="Times New Roman"/>
                <w:sz w:val="24"/>
                <w:szCs w:val="24"/>
              </w:rPr>
              <w:t>;</w:t>
            </w:r>
          </w:p>
          <w:p w14:paraId="3793B252" w14:textId="19E09543"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Предприятия по производству алкогольной продукции</w:t>
            </w:r>
            <w:r>
              <w:rPr>
                <w:rFonts w:ascii="Times New Roman" w:hAnsi="Times New Roman" w:cs="Times New Roman"/>
                <w:sz w:val="24"/>
                <w:szCs w:val="24"/>
              </w:rPr>
              <w:t>»</w:t>
            </w:r>
            <w:r w:rsidRPr="00CF3713">
              <w:rPr>
                <w:rFonts w:ascii="Times New Roman" w:hAnsi="Times New Roman" w:cs="Times New Roman"/>
                <w:sz w:val="24"/>
                <w:szCs w:val="24"/>
              </w:rPr>
              <w:t>;</w:t>
            </w:r>
          </w:p>
          <w:p w14:paraId="382CB727" w14:textId="034FF391" w:rsidR="00CF3713" w:rsidRPr="00CF3713" w:rsidRDefault="00CF3713"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Цементные заводы</w:t>
            </w:r>
            <w:r>
              <w:rPr>
                <w:rFonts w:ascii="Times New Roman" w:hAnsi="Times New Roman" w:cs="Times New Roman"/>
                <w:sz w:val="24"/>
                <w:szCs w:val="24"/>
              </w:rPr>
              <w:t>»</w:t>
            </w:r>
            <w:r w:rsidRPr="00CF3713">
              <w:rPr>
                <w:rFonts w:ascii="Times New Roman" w:hAnsi="Times New Roman" w:cs="Times New Roman"/>
                <w:sz w:val="24"/>
                <w:szCs w:val="24"/>
              </w:rPr>
              <w:t>.</w:t>
            </w:r>
          </w:p>
          <w:p w14:paraId="59378713" w14:textId="77777777" w:rsidR="00457444" w:rsidRDefault="00457444" w:rsidP="00457444">
            <w:pPr>
              <w:pStyle w:val="a7"/>
              <w:ind w:right="-1" w:firstLine="460"/>
              <w:jc w:val="both"/>
              <w:rPr>
                <w:rFonts w:ascii="Times New Roman" w:hAnsi="Times New Roman"/>
                <w:color w:val="000000" w:themeColor="text1"/>
                <w:sz w:val="24"/>
                <w:szCs w:val="24"/>
              </w:rPr>
            </w:pPr>
          </w:p>
          <w:p w14:paraId="5512C029" w14:textId="77777777" w:rsidR="003F7E5F" w:rsidRDefault="003F7E5F" w:rsidP="00457444">
            <w:pPr>
              <w:pStyle w:val="a7"/>
              <w:ind w:right="-1" w:firstLine="460"/>
              <w:jc w:val="both"/>
              <w:rPr>
                <w:rFonts w:ascii="Times New Roman" w:hAnsi="Times New Roman"/>
                <w:color w:val="000000" w:themeColor="text1"/>
                <w:sz w:val="24"/>
                <w:szCs w:val="24"/>
              </w:rPr>
            </w:pPr>
          </w:p>
          <w:p w14:paraId="4B62C374" w14:textId="77777777" w:rsidR="003F7E5F" w:rsidRDefault="003F7E5F" w:rsidP="00457444">
            <w:pPr>
              <w:pStyle w:val="a7"/>
              <w:ind w:right="-1" w:firstLine="460"/>
              <w:jc w:val="both"/>
              <w:rPr>
                <w:rFonts w:ascii="Times New Roman" w:hAnsi="Times New Roman"/>
                <w:color w:val="000000" w:themeColor="text1"/>
                <w:sz w:val="24"/>
                <w:szCs w:val="24"/>
              </w:rPr>
            </w:pPr>
          </w:p>
          <w:p w14:paraId="5FCE159A" w14:textId="77777777" w:rsidR="003F7E5F" w:rsidRPr="003F7E5F" w:rsidRDefault="003F7E5F" w:rsidP="003F7E5F">
            <w:pPr>
              <w:pStyle w:val="tkZagolovok2"/>
              <w:spacing w:before="0" w:after="0" w:line="240" w:lineRule="auto"/>
              <w:rPr>
                <w:rFonts w:ascii="Times New Roman" w:hAnsi="Times New Roman" w:cs="Times New Roman"/>
              </w:rPr>
            </w:pPr>
            <w:r w:rsidRPr="003F7E5F">
              <w:rPr>
                <w:rFonts w:ascii="Times New Roman" w:hAnsi="Times New Roman" w:cs="Times New Roman"/>
              </w:rPr>
              <w:t>21. Применение тарифов на электрическую энергию, отпускаемую распределяющим предприятиям</w:t>
            </w:r>
          </w:p>
          <w:p w14:paraId="001FA5A4"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85. Распределяющими предприятиями (предприятия, распределяющие электрическую энергию) являются любые государственные, частные юридические или физические лица, снабжающие электрической энергией потребителей на оговоренной территории.</w:t>
            </w:r>
          </w:p>
          <w:p w14:paraId="59223F3F"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 xml:space="preserve">Распределяющие предприятия производят покупку электрической энергии у электроэнергетических предприятий, занимающихся </w:t>
            </w:r>
            <w:r w:rsidRPr="003F7E5F">
              <w:rPr>
                <w:rFonts w:ascii="Times New Roman" w:hAnsi="Times New Roman" w:cs="Times New Roman"/>
                <w:sz w:val="24"/>
                <w:szCs w:val="24"/>
              </w:rPr>
              <w:lastRenderedPageBreak/>
              <w:t>выработкой и передачей электрической энергии, и осуществляют ее распределение и продажу различным конечным потребителям, подключенным к их сетям: предприятиям, учреждениям, организациям, населению и т.д. Распределяющие предприятия осуществляют свою деятельность в соответствии с условиями лицензии, полученной в уполномоченном государственном органе по регулированию топливно-энергетического комплекса.</w:t>
            </w:r>
          </w:p>
          <w:p w14:paraId="11E13659"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86. Расчет за отпущенную электрическую энергию с распределяющими предприятиями производится по тарифам, установленным уполномоченным государственным органом по регулированию топливно-энергетического комплекса.</w:t>
            </w:r>
          </w:p>
          <w:p w14:paraId="07EEA9C2"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87. Тарифы на электрическую энергию для распределяющих предприятий устанавливаются в размерах и порядке, определяемых уполномоченным государственным органом по регулированию топливно-энергетического комплекса.</w:t>
            </w:r>
          </w:p>
          <w:p w14:paraId="69F33E82"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88. Распределяющие предприятия отпускают полученную от электроэнергетических предприятий электрическую энергию своим потребителям по тарифам, установленным уполномоченным государственным органом по регулированию топливно-энергетического комплекса, для соответствующих групп конечных потребителей.</w:t>
            </w:r>
          </w:p>
          <w:p w14:paraId="33B1E28F"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89. Реестр распределяющих предприятий утверждается уполномоченным государственным органом по регулированию топливно-энергетического комплекса.</w:t>
            </w:r>
          </w:p>
          <w:p w14:paraId="36A239EE" w14:textId="062A64EB" w:rsidR="006E34AE" w:rsidRPr="005D10E4" w:rsidRDefault="006E34AE" w:rsidP="00457444">
            <w:pPr>
              <w:pStyle w:val="a7"/>
              <w:ind w:right="-1" w:firstLine="460"/>
              <w:jc w:val="both"/>
              <w:rPr>
                <w:rFonts w:ascii="Times New Roman" w:hAnsi="Times New Roman"/>
                <w:b/>
                <w:sz w:val="24"/>
                <w:szCs w:val="24"/>
              </w:rPr>
            </w:pPr>
          </w:p>
        </w:tc>
        <w:tc>
          <w:tcPr>
            <w:tcW w:w="7768" w:type="dxa"/>
          </w:tcPr>
          <w:p w14:paraId="281717B1" w14:textId="77777777" w:rsidR="003F7E5F" w:rsidRPr="003F7E5F" w:rsidRDefault="003F7E5F" w:rsidP="003F7E5F">
            <w:pPr>
              <w:pStyle w:val="a7"/>
              <w:ind w:right="-1" w:firstLine="460"/>
              <w:jc w:val="both"/>
              <w:rPr>
                <w:rFonts w:ascii="Times New Roman" w:hAnsi="Times New Roman"/>
                <w:color w:val="000000" w:themeColor="text1"/>
                <w:sz w:val="24"/>
                <w:szCs w:val="24"/>
              </w:rPr>
            </w:pPr>
            <w:r w:rsidRPr="003F7E5F">
              <w:rPr>
                <w:rFonts w:ascii="Times New Roman" w:hAnsi="Times New Roman"/>
                <w:color w:val="000000" w:themeColor="text1"/>
                <w:sz w:val="24"/>
                <w:szCs w:val="24"/>
              </w:rPr>
              <w:lastRenderedPageBreak/>
              <w:t>6. Настоящей Инструкцией регулируется порядок применения следующих видов тарифов, при оплате одного киловатт-часа (</w:t>
            </w:r>
            <w:proofErr w:type="spellStart"/>
            <w:r w:rsidRPr="003F7E5F">
              <w:rPr>
                <w:rFonts w:ascii="Times New Roman" w:hAnsi="Times New Roman"/>
                <w:color w:val="000000" w:themeColor="text1"/>
                <w:sz w:val="24"/>
                <w:szCs w:val="24"/>
              </w:rPr>
              <w:t>кВт.час</w:t>
            </w:r>
            <w:proofErr w:type="spellEnd"/>
            <w:r w:rsidRPr="003F7E5F">
              <w:rPr>
                <w:rFonts w:ascii="Times New Roman" w:hAnsi="Times New Roman"/>
                <w:color w:val="000000" w:themeColor="text1"/>
                <w:sz w:val="24"/>
                <w:szCs w:val="24"/>
              </w:rPr>
              <w:t>) отпущенной потребителям активной электрической энергии:</w:t>
            </w:r>
          </w:p>
          <w:p w14:paraId="18F4A843" w14:textId="43BA170A" w:rsidR="003F7E5F" w:rsidRPr="003F7E5F" w:rsidRDefault="003F7E5F" w:rsidP="003F7E5F">
            <w:pPr>
              <w:pStyle w:val="a7"/>
              <w:ind w:right="-1" w:firstLine="460"/>
              <w:jc w:val="both"/>
              <w:rPr>
                <w:rFonts w:ascii="Times New Roman" w:hAnsi="Times New Roman"/>
                <w:color w:val="000000" w:themeColor="text1"/>
                <w:sz w:val="24"/>
                <w:szCs w:val="24"/>
              </w:rPr>
            </w:pPr>
            <w:r w:rsidRPr="003F7E5F">
              <w:rPr>
                <w:rFonts w:ascii="Times New Roman" w:hAnsi="Times New Roman"/>
                <w:color w:val="000000" w:themeColor="text1"/>
                <w:sz w:val="24"/>
                <w:szCs w:val="24"/>
              </w:rPr>
              <w:t xml:space="preserve">12) тариф для группы потребителей </w:t>
            </w:r>
            <w:r>
              <w:rPr>
                <w:rFonts w:ascii="Times New Roman" w:hAnsi="Times New Roman"/>
                <w:color w:val="000000" w:themeColor="text1"/>
                <w:sz w:val="24"/>
                <w:szCs w:val="24"/>
              </w:rPr>
              <w:t>«</w:t>
            </w:r>
            <w:r w:rsidRPr="003F7E5F">
              <w:rPr>
                <w:rFonts w:ascii="Times New Roman" w:hAnsi="Times New Roman"/>
                <w:color w:val="000000" w:themeColor="text1"/>
                <w:sz w:val="24"/>
                <w:szCs w:val="24"/>
              </w:rPr>
              <w:t>Цементные заводы</w:t>
            </w:r>
            <w:r>
              <w:rPr>
                <w:rFonts w:ascii="Times New Roman" w:hAnsi="Times New Roman"/>
                <w:color w:val="000000" w:themeColor="text1"/>
                <w:sz w:val="24"/>
                <w:szCs w:val="24"/>
              </w:rPr>
              <w:t>»</w:t>
            </w:r>
            <w:r w:rsidRPr="003F7E5F">
              <w:rPr>
                <w:rFonts w:ascii="Times New Roman" w:hAnsi="Times New Roman"/>
                <w:color w:val="000000" w:themeColor="text1"/>
                <w:sz w:val="24"/>
                <w:szCs w:val="24"/>
              </w:rPr>
              <w:t xml:space="preserve"> применяется в размере, указанном в пункте 14 приложения 1 к ССТП, с учетом корректировки на повышающий коэффициент 1,3.</w:t>
            </w:r>
          </w:p>
          <w:p w14:paraId="1DA0A56C" w14:textId="0A3BFA83" w:rsidR="00C252F5" w:rsidRDefault="003F7E5F" w:rsidP="003F7E5F">
            <w:pPr>
              <w:pStyle w:val="a7"/>
              <w:ind w:right="-1" w:firstLine="459"/>
              <w:jc w:val="both"/>
              <w:rPr>
                <w:rFonts w:ascii="Times New Roman" w:hAnsi="Times New Roman"/>
                <w:b/>
                <w:color w:val="000000" w:themeColor="text1"/>
                <w:sz w:val="24"/>
                <w:szCs w:val="24"/>
              </w:rPr>
            </w:pPr>
            <w:r w:rsidRPr="003F7E5F">
              <w:rPr>
                <w:rFonts w:ascii="Times New Roman" w:hAnsi="Times New Roman"/>
                <w:b/>
                <w:color w:val="000000" w:themeColor="text1"/>
                <w:sz w:val="24"/>
                <w:szCs w:val="24"/>
              </w:rPr>
              <w:t>13) тариф для группы потребителей «</w:t>
            </w:r>
            <w:proofErr w:type="spellStart"/>
            <w:r w:rsidRPr="003F7E5F">
              <w:rPr>
                <w:rFonts w:ascii="Times New Roman" w:hAnsi="Times New Roman"/>
                <w:b/>
                <w:color w:val="000000" w:themeColor="text1"/>
                <w:sz w:val="24"/>
                <w:szCs w:val="24"/>
              </w:rPr>
              <w:t>Небытовые</w:t>
            </w:r>
            <w:proofErr w:type="spellEnd"/>
            <w:r w:rsidRPr="003F7E5F">
              <w:rPr>
                <w:rFonts w:ascii="Times New Roman" w:hAnsi="Times New Roman"/>
                <w:b/>
                <w:color w:val="000000" w:themeColor="text1"/>
                <w:sz w:val="24"/>
                <w:szCs w:val="24"/>
              </w:rPr>
              <w:t xml:space="preserve"> потребители использующие электроэнергию без ограничения потребления и мощности», применяется в размере, указанном в пункте 15 приложения 1 к ССТП, с учетом корректировки на повышающий коэффициент 2,0.</w:t>
            </w:r>
          </w:p>
          <w:p w14:paraId="34B61048" w14:textId="77777777" w:rsidR="003F7E5F" w:rsidRDefault="003F7E5F" w:rsidP="00457444">
            <w:pPr>
              <w:pStyle w:val="a7"/>
              <w:ind w:right="-1" w:firstLine="459"/>
              <w:jc w:val="center"/>
              <w:rPr>
                <w:rFonts w:ascii="Times New Roman" w:hAnsi="Times New Roman"/>
                <w:b/>
                <w:color w:val="000000" w:themeColor="text1"/>
                <w:sz w:val="24"/>
                <w:szCs w:val="24"/>
              </w:rPr>
            </w:pPr>
          </w:p>
          <w:p w14:paraId="1C2365AC" w14:textId="77777777" w:rsidR="003F7E5F" w:rsidRDefault="003F7E5F" w:rsidP="00457444">
            <w:pPr>
              <w:pStyle w:val="a7"/>
              <w:ind w:right="-1" w:firstLine="459"/>
              <w:jc w:val="center"/>
              <w:rPr>
                <w:rFonts w:ascii="Times New Roman" w:hAnsi="Times New Roman"/>
                <w:b/>
                <w:color w:val="000000" w:themeColor="text1"/>
                <w:sz w:val="24"/>
                <w:szCs w:val="24"/>
              </w:rPr>
            </w:pPr>
          </w:p>
          <w:p w14:paraId="2BDC5882" w14:textId="77777777" w:rsidR="003F7E5F" w:rsidRPr="00CF3713" w:rsidRDefault="003F7E5F" w:rsidP="003F7E5F">
            <w:pPr>
              <w:pStyle w:val="tkZagolovok2"/>
              <w:spacing w:before="0" w:after="0" w:line="240" w:lineRule="auto"/>
              <w:ind w:left="0" w:firstLine="460"/>
              <w:rPr>
                <w:rFonts w:ascii="Times New Roman" w:hAnsi="Times New Roman" w:cs="Times New Roman"/>
              </w:rPr>
            </w:pPr>
            <w:r w:rsidRPr="00CF3713">
              <w:rPr>
                <w:rFonts w:ascii="Times New Roman" w:hAnsi="Times New Roman" w:cs="Times New Roman"/>
              </w:rPr>
              <w:lastRenderedPageBreak/>
              <w:t>4. Группы потребителей</w:t>
            </w:r>
          </w:p>
          <w:p w14:paraId="3F3C46B2"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9. Все конечные потребители электрической энергии подразделяются на 14 тарифных групп по назначению потребляемой электроэнергии:</w:t>
            </w:r>
          </w:p>
          <w:p w14:paraId="067101D8"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Население</w:t>
            </w:r>
            <w:r>
              <w:rPr>
                <w:rFonts w:ascii="Times New Roman" w:hAnsi="Times New Roman" w:cs="Times New Roman"/>
                <w:sz w:val="24"/>
                <w:szCs w:val="24"/>
              </w:rPr>
              <w:t>»</w:t>
            </w:r>
            <w:r w:rsidRPr="00CF3713">
              <w:rPr>
                <w:rFonts w:ascii="Times New Roman" w:hAnsi="Times New Roman" w:cs="Times New Roman"/>
                <w:sz w:val="24"/>
                <w:szCs w:val="24"/>
              </w:rPr>
              <w:t>;</w:t>
            </w:r>
          </w:p>
          <w:p w14:paraId="38607384"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Насосные станции</w:t>
            </w:r>
            <w:r>
              <w:rPr>
                <w:rFonts w:ascii="Times New Roman" w:hAnsi="Times New Roman" w:cs="Times New Roman"/>
                <w:sz w:val="24"/>
                <w:szCs w:val="24"/>
              </w:rPr>
              <w:t>»</w:t>
            </w:r>
            <w:r w:rsidRPr="00CF3713">
              <w:rPr>
                <w:rFonts w:ascii="Times New Roman" w:hAnsi="Times New Roman" w:cs="Times New Roman"/>
                <w:sz w:val="24"/>
                <w:szCs w:val="24"/>
              </w:rPr>
              <w:t>;</w:t>
            </w:r>
          </w:p>
          <w:p w14:paraId="673C63B2"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Электрический транспорт</w:t>
            </w:r>
            <w:r>
              <w:rPr>
                <w:rFonts w:ascii="Times New Roman" w:hAnsi="Times New Roman" w:cs="Times New Roman"/>
                <w:sz w:val="24"/>
                <w:szCs w:val="24"/>
              </w:rPr>
              <w:t>»</w:t>
            </w:r>
            <w:r w:rsidRPr="00CF3713">
              <w:rPr>
                <w:rFonts w:ascii="Times New Roman" w:hAnsi="Times New Roman" w:cs="Times New Roman"/>
                <w:sz w:val="24"/>
                <w:szCs w:val="24"/>
              </w:rPr>
              <w:t>;</w:t>
            </w:r>
          </w:p>
          <w:p w14:paraId="12C98E37"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 xml:space="preserve">Детские учреждения </w:t>
            </w:r>
            <w:proofErr w:type="spellStart"/>
            <w:r w:rsidRPr="00CF3713">
              <w:rPr>
                <w:rFonts w:ascii="Times New Roman" w:hAnsi="Times New Roman" w:cs="Times New Roman"/>
                <w:sz w:val="24"/>
                <w:szCs w:val="24"/>
              </w:rPr>
              <w:t>интернатного</w:t>
            </w:r>
            <w:proofErr w:type="spellEnd"/>
            <w:r w:rsidRPr="00CF3713">
              <w:rPr>
                <w:rFonts w:ascii="Times New Roman" w:hAnsi="Times New Roman" w:cs="Times New Roman"/>
                <w:sz w:val="24"/>
                <w:szCs w:val="24"/>
              </w:rPr>
              <w:t xml:space="preserve"> типа, социальные стационарные и полустационарные учреждения для инвалидов и/или пожилых граждан</w:t>
            </w:r>
            <w:r>
              <w:rPr>
                <w:rFonts w:ascii="Times New Roman" w:hAnsi="Times New Roman" w:cs="Times New Roman"/>
                <w:sz w:val="24"/>
                <w:szCs w:val="24"/>
              </w:rPr>
              <w:t>»</w:t>
            </w:r>
            <w:r w:rsidRPr="00CF3713">
              <w:rPr>
                <w:rFonts w:ascii="Times New Roman" w:hAnsi="Times New Roman" w:cs="Times New Roman"/>
                <w:sz w:val="24"/>
                <w:szCs w:val="24"/>
              </w:rPr>
              <w:t>;</w:t>
            </w:r>
          </w:p>
          <w:p w14:paraId="596192B2"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Религиозные организации</w:t>
            </w:r>
            <w:r>
              <w:rPr>
                <w:rFonts w:ascii="Times New Roman" w:hAnsi="Times New Roman" w:cs="Times New Roman"/>
                <w:sz w:val="24"/>
                <w:szCs w:val="24"/>
              </w:rPr>
              <w:t>»</w:t>
            </w:r>
            <w:r w:rsidRPr="00CF3713">
              <w:rPr>
                <w:rFonts w:ascii="Times New Roman" w:hAnsi="Times New Roman" w:cs="Times New Roman"/>
                <w:sz w:val="24"/>
                <w:szCs w:val="24"/>
              </w:rPr>
              <w:t>;</w:t>
            </w:r>
          </w:p>
          <w:p w14:paraId="0F4591C8"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Бюджетные потребители (потребители, финансируемые из республиканского и/или местного бюджета)</w:t>
            </w:r>
            <w:r>
              <w:rPr>
                <w:rFonts w:ascii="Times New Roman" w:hAnsi="Times New Roman" w:cs="Times New Roman"/>
                <w:sz w:val="24"/>
                <w:szCs w:val="24"/>
              </w:rPr>
              <w:t>»</w:t>
            </w:r>
            <w:r w:rsidRPr="00CF3713">
              <w:rPr>
                <w:rFonts w:ascii="Times New Roman" w:hAnsi="Times New Roman" w:cs="Times New Roman"/>
                <w:sz w:val="24"/>
                <w:szCs w:val="24"/>
              </w:rPr>
              <w:t>;</w:t>
            </w:r>
          </w:p>
          <w:p w14:paraId="7AF65455"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Сельское хозяйство</w:t>
            </w:r>
            <w:r>
              <w:rPr>
                <w:rFonts w:ascii="Times New Roman" w:hAnsi="Times New Roman" w:cs="Times New Roman"/>
                <w:sz w:val="24"/>
                <w:szCs w:val="24"/>
              </w:rPr>
              <w:t>»</w:t>
            </w:r>
            <w:r w:rsidRPr="00CF3713">
              <w:rPr>
                <w:rFonts w:ascii="Times New Roman" w:hAnsi="Times New Roman" w:cs="Times New Roman"/>
                <w:sz w:val="24"/>
                <w:szCs w:val="24"/>
              </w:rPr>
              <w:t>;</w:t>
            </w:r>
          </w:p>
          <w:p w14:paraId="570E474D"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Промышленность (промышленные и приравненные к ним потребители)</w:t>
            </w:r>
            <w:r>
              <w:rPr>
                <w:rFonts w:ascii="Times New Roman" w:hAnsi="Times New Roman" w:cs="Times New Roman"/>
                <w:sz w:val="24"/>
                <w:szCs w:val="24"/>
              </w:rPr>
              <w:t>»</w:t>
            </w:r>
            <w:r w:rsidRPr="00CF3713">
              <w:rPr>
                <w:rFonts w:ascii="Times New Roman" w:hAnsi="Times New Roman" w:cs="Times New Roman"/>
                <w:sz w:val="24"/>
                <w:szCs w:val="24"/>
              </w:rPr>
              <w:t>;</w:t>
            </w:r>
          </w:p>
          <w:p w14:paraId="59D229B7"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Прочие потребители</w:t>
            </w:r>
            <w:r>
              <w:rPr>
                <w:rFonts w:ascii="Times New Roman" w:hAnsi="Times New Roman" w:cs="Times New Roman"/>
                <w:sz w:val="24"/>
                <w:szCs w:val="24"/>
              </w:rPr>
              <w:t>»</w:t>
            </w:r>
            <w:r w:rsidRPr="00CF3713">
              <w:rPr>
                <w:rFonts w:ascii="Times New Roman" w:hAnsi="Times New Roman" w:cs="Times New Roman"/>
                <w:sz w:val="24"/>
                <w:szCs w:val="24"/>
              </w:rPr>
              <w:t>;</w:t>
            </w:r>
          </w:p>
          <w:p w14:paraId="6E973C07"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 xml:space="preserve">Субъекты </w:t>
            </w:r>
            <w:proofErr w:type="spellStart"/>
            <w:r w:rsidRPr="00CF3713">
              <w:rPr>
                <w:rFonts w:ascii="Times New Roman" w:hAnsi="Times New Roman" w:cs="Times New Roman"/>
                <w:sz w:val="24"/>
                <w:szCs w:val="24"/>
              </w:rPr>
              <w:t>майнинга</w:t>
            </w:r>
            <w:proofErr w:type="spellEnd"/>
            <w:r w:rsidRPr="00CF3713">
              <w:rPr>
                <w:rFonts w:ascii="Times New Roman" w:hAnsi="Times New Roman" w:cs="Times New Roman"/>
                <w:sz w:val="24"/>
                <w:szCs w:val="24"/>
              </w:rPr>
              <w:t xml:space="preserve"> (</w:t>
            </w:r>
            <w:proofErr w:type="spellStart"/>
            <w:r w:rsidRPr="00CF3713">
              <w:rPr>
                <w:rFonts w:ascii="Times New Roman" w:hAnsi="Times New Roman" w:cs="Times New Roman"/>
                <w:sz w:val="24"/>
                <w:szCs w:val="24"/>
              </w:rPr>
              <w:t>криптовалюта</w:t>
            </w:r>
            <w:proofErr w:type="spellEnd"/>
            <w:r w:rsidRPr="00CF3713">
              <w:rPr>
                <w:rFonts w:ascii="Times New Roman" w:hAnsi="Times New Roman" w:cs="Times New Roman"/>
                <w:sz w:val="24"/>
                <w:szCs w:val="24"/>
              </w:rPr>
              <w:t>)</w:t>
            </w:r>
            <w:r>
              <w:rPr>
                <w:rFonts w:ascii="Times New Roman" w:hAnsi="Times New Roman" w:cs="Times New Roman"/>
                <w:sz w:val="24"/>
                <w:szCs w:val="24"/>
              </w:rPr>
              <w:t>»</w:t>
            </w:r>
            <w:r w:rsidRPr="00CF3713">
              <w:rPr>
                <w:rFonts w:ascii="Times New Roman" w:hAnsi="Times New Roman" w:cs="Times New Roman"/>
                <w:sz w:val="24"/>
                <w:szCs w:val="24"/>
              </w:rPr>
              <w:t>;</w:t>
            </w:r>
          </w:p>
          <w:p w14:paraId="3AE6BD9F"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Предприятия золоторудной промышленности (</w:t>
            </w:r>
            <w:proofErr w:type="spellStart"/>
            <w:r w:rsidRPr="00CF3713">
              <w:rPr>
                <w:rFonts w:ascii="Times New Roman" w:hAnsi="Times New Roman" w:cs="Times New Roman"/>
                <w:sz w:val="24"/>
                <w:szCs w:val="24"/>
              </w:rPr>
              <w:t>золотоизвлекательные</w:t>
            </w:r>
            <w:proofErr w:type="spellEnd"/>
            <w:r w:rsidRPr="00CF3713">
              <w:rPr>
                <w:rFonts w:ascii="Times New Roman" w:hAnsi="Times New Roman" w:cs="Times New Roman"/>
                <w:sz w:val="24"/>
                <w:szCs w:val="24"/>
              </w:rPr>
              <w:t xml:space="preserve"> фабрики)</w:t>
            </w:r>
            <w:r>
              <w:rPr>
                <w:rFonts w:ascii="Times New Roman" w:hAnsi="Times New Roman" w:cs="Times New Roman"/>
                <w:sz w:val="24"/>
                <w:szCs w:val="24"/>
              </w:rPr>
              <w:t>»</w:t>
            </w:r>
            <w:r w:rsidRPr="00CF3713">
              <w:rPr>
                <w:rFonts w:ascii="Times New Roman" w:hAnsi="Times New Roman" w:cs="Times New Roman"/>
                <w:sz w:val="24"/>
                <w:szCs w:val="24"/>
              </w:rPr>
              <w:t>;</w:t>
            </w:r>
          </w:p>
          <w:p w14:paraId="410557F3"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Литейные, плавильные цеха</w:t>
            </w:r>
            <w:r>
              <w:rPr>
                <w:rFonts w:ascii="Times New Roman" w:hAnsi="Times New Roman" w:cs="Times New Roman"/>
                <w:sz w:val="24"/>
                <w:szCs w:val="24"/>
              </w:rPr>
              <w:t>»</w:t>
            </w:r>
            <w:r w:rsidRPr="00CF3713">
              <w:rPr>
                <w:rFonts w:ascii="Times New Roman" w:hAnsi="Times New Roman" w:cs="Times New Roman"/>
                <w:sz w:val="24"/>
                <w:szCs w:val="24"/>
              </w:rPr>
              <w:t>;</w:t>
            </w:r>
          </w:p>
          <w:p w14:paraId="050BE14B"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Предприятия по производству алкогольной продукции</w:t>
            </w:r>
            <w:r>
              <w:rPr>
                <w:rFonts w:ascii="Times New Roman" w:hAnsi="Times New Roman" w:cs="Times New Roman"/>
                <w:sz w:val="24"/>
                <w:szCs w:val="24"/>
              </w:rPr>
              <w:t>»</w:t>
            </w:r>
            <w:r w:rsidRPr="00CF3713">
              <w:rPr>
                <w:rFonts w:ascii="Times New Roman" w:hAnsi="Times New Roman" w:cs="Times New Roman"/>
                <w:sz w:val="24"/>
                <w:szCs w:val="24"/>
              </w:rPr>
              <w:t>;</w:t>
            </w:r>
          </w:p>
          <w:p w14:paraId="33CEAFD2" w14:textId="77777777" w:rsidR="003F7E5F" w:rsidRPr="00CF3713" w:rsidRDefault="003F7E5F" w:rsidP="003F7E5F">
            <w:pPr>
              <w:pStyle w:val="tkTekst"/>
              <w:spacing w:after="0" w:line="240" w:lineRule="auto"/>
              <w:ind w:firstLine="460"/>
              <w:rPr>
                <w:rFonts w:ascii="Times New Roman" w:hAnsi="Times New Roman" w:cs="Times New Roman"/>
                <w:sz w:val="24"/>
                <w:szCs w:val="24"/>
              </w:rPr>
            </w:pPr>
            <w:r w:rsidRPr="00CF3713">
              <w:rPr>
                <w:rFonts w:ascii="Times New Roman" w:hAnsi="Times New Roman" w:cs="Times New Roman"/>
                <w:sz w:val="24"/>
                <w:szCs w:val="24"/>
              </w:rPr>
              <w:t xml:space="preserve">- группа </w:t>
            </w:r>
            <w:r>
              <w:rPr>
                <w:rFonts w:ascii="Times New Roman" w:hAnsi="Times New Roman" w:cs="Times New Roman"/>
                <w:sz w:val="24"/>
                <w:szCs w:val="24"/>
              </w:rPr>
              <w:t>«</w:t>
            </w:r>
            <w:r w:rsidRPr="00CF3713">
              <w:rPr>
                <w:rFonts w:ascii="Times New Roman" w:hAnsi="Times New Roman" w:cs="Times New Roman"/>
                <w:sz w:val="24"/>
                <w:szCs w:val="24"/>
              </w:rPr>
              <w:t>Цементные заводы</w:t>
            </w:r>
            <w:r>
              <w:rPr>
                <w:rFonts w:ascii="Times New Roman" w:hAnsi="Times New Roman" w:cs="Times New Roman"/>
                <w:sz w:val="24"/>
                <w:szCs w:val="24"/>
              </w:rPr>
              <w:t>»</w:t>
            </w:r>
            <w:r w:rsidRPr="00CF3713">
              <w:rPr>
                <w:rFonts w:ascii="Times New Roman" w:hAnsi="Times New Roman" w:cs="Times New Roman"/>
                <w:sz w:val="24"/>
                <w:szCs w:val="24"/>
              </w:rPr>
              <w:t>.</w:t>
            </w:r>
          </w:p>
          <w:p w14:paraId="6AEE6BF3" w14:textId="31F03BFB" w:rsidR="00C252F5" w:rsidRPr="003F7E5F" w:rsidRDefault="003F7E5F" w:rsidP="00457444">
            <w:pPr>
              <w:pStyle w:val="a7"/>
              <w:ind w:right="-1" w:firstLine="459"/>
              <w:jc w:val="both"/>
              <w:rPr>
                <w:rFonts w:ascii="Times New Roman" w:hAnsi="Times New Roman"/>
                <w:b/>
                <w:color w:val="000000" w:themeColor="text1"/>
                <w:sz w:val="24"/>
                <w:szCs w:val="24"/>
              </w:rPr>
            </w:pPr>
            <w:r w:rsidRPr="003F7E5F">
              <w:rPr>
                <w:rFonts w:ascii="Times New Roman" w:hAnsi="Times New Roman"/>
                <w:b/>
                <w:color w:val="000000" w:themeColor="text1"/>
                <w:sz w:val="24"/>
                <w:szCs w:val="24"/>
              </w:rPr>
              <w:t>«- группа «</w:t>
            </w:r>
            <w:proofErr w:type="spellStart"/>
            <w:r w:rsidRPr="003F7E5F">
              <w:rPr>
                <w:rFonts w:ascii="Times New Roman" w:hAnsi="Times New Roman"/>
                <w:b/>
                <w:color w:val="000000" w:themeColor="text1"/>
                <w:sz w:val="24"/>
                <w:szCs w:val="24"/>
              </w:rPr>
              <w:t>Небытовые</w:t>
            </w:r>
            <w:proofErr w:type="spellEnd"/>
            <w:r w:rsidRPr="003F7E5F">
              <w:rPr>
                <w:rFonts w:ascii="Times New Roman" w:hAnsi="Times New Roman"/>
                <w:b/>
                <w:color w:val="000000" w:themeColor="text1"/>
                <w:sz w:val="24"/>
                <w:szCs w:val="24"/>
              </w:rPr>
              <w:t xml:space="preserve"> потребители использующие электроэнергию без ограничения потребления и мощности»</w:t>
            </w:r>
          </w:p>
          <w:p w14:paraId="77BB9CA2" w14:textId="77777777" w:rsidR="00C252F5" w:rsidRDefault="00C252F5" w:rsidP="00457444">
            <w:pPr>
              <w:pStyle w:val="a7"/>
              <w:ind w:right="-1" w:firstLine="459"/>
              <w:jc w:val="both"/>
              <w:rPr>
                <w:rFonts w:ascii="Times New Roman" w:hAnsi="Times New Roman"/>
                <w:color w:val="000000" w:themeColor="text1"/>
                <w:sz w:val="24"/>
                <w:szCs w:val="24"/>
              </w:rPr>
            </w:pPr>
          </w:p>
          <w:p w14:paraId="6BA9FFD5" w14:textId="77777777" w:rsidR="003F7E5F" w:rsidRPr="003F7E5F" w:rsidRDefault="003F7E5F" w:rsidP="003F7E5F">
            <w:pPr>
              <w:pStyle w:val="tkZagolovok2"/>
              <w:spacing w:before="0" w:after="0" w:line="240" w:lineRule="auto"/>
              <w:rPr>
                <w:rFonts w:ascii="Times New Roman" w:hAnsi="Times New Roman" w:cs="Times New Roman"/>
              </w:rPr>
            </w:pPr>
            <w:r w:rsidRPr="003F7E5F">
              <w:rPr>
                <w:rFonts w:ascii="Times New Roman" w:hAnsi="Times New Roman" w:cs="Times New Roman"/>
              </w:rPr>
              <w:t>21. Применение тарифов на электрическую энергию, отпускаемую распределяющим предприятиям</w:t>
            </w:r>
          </w:p>
          <w:p w14:paraId="73C87C39"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85. Распределяющими предприятиями (предприятия, распределяющие электрическую энергию) являются любые государственные, частные юридические или физические лица, снабжающие электрической энергией потребителей на оговоренной территории.</w:t>
            </w:r>
          </w:p>
          <w:p w14:paraId="6D527BA2"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 xml:space="preserve">Распределяющие предприятия производят покупку электрической энергии у электроэнергетических предприятий, занимающихся </w:t>
            </w:r>
            <w:r w:rsidRPr="003F7E5F">
              <w:rPr>
                <w:rFonts w:ascii="Times New Roman" w:hAnsi="Times New Roman" w:cs="Times New Roman"/>
                <w:sz w:val="24"/>
                <w:szCs w:val="24"/>
              </w:rPr>
              <w:lastRenderedPageBreak/>
              <w:t>выработкой и передачей электрической энергии, и осуществляют ее распределение и продажу различным конечным потребителям, подключенным к их сетям: предприятиям, учреждениям, организациям, населению и т.д. Распределяющие предприятия осуществляют свою деятельность в соответствии с условиями лицензии, полученной в уполномоченном государственном органе по регулированию топливно-энергетического комплекса.</w:t>
            </w:r>
          </w:p>
          <w:p w14:paraId="105DE978"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86. Расчет за отпущенную электрическую энергию с распределяющими предприятиями производится по тарифам, установленным уполномоченным государственным органом по регулированию топливно-энергетического комплекса.</w:t>
            </w:r>
          </w:p>
          <w:p w14:paraId="7DD25E8E"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87. Тарифы на электрическую энергию для распределяющих предприятий устанавливаются в размерах и порядке, определяемых уполномоченным государственным органом по регулированию топливно-энергетического комплекса.</w:t>
            </w:r>
          </w:p>
          <w:p w14:paraId="0A82761C"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88. Распределяющие предприятия отпускают полученную от электроэнергетических предприятий электрическую энергию своим потребителям по тарифам, установленным уполномоченным государственным органом по регулированию топливно-энергетического комплекса, для соответствующих групп конечных потребителей.</w:t>
            </w:r>
          </w:p>
          <w:p w14:paraId="49F9C1D9" w14:textId="77777777" w:rsidR="003F7E5F" w:rsidRPr="003F7E5F" w:rsidRDefault="003F7E5F" w:rsidP="003F7E5F">
            <w:pPr>
              <w:pStyle w:val="tkTekst"/>
              <w:spacing w:after="0" w:line="240" w:lineRule="auto"/>
              <w:rPr>
                <w:rFonts w:ascii="Times New Roman" w:hAnsi="Times New Roman" w:cs="Times New Roman"/>
                <w:sz w:val="24"/>
                <w:szCs w:val="24"/>
              </w:rPr>
            </w:pPr>
            <w:r w:rsidRPr="003F7E5F">
              <w:rPr>
                <w:rFonts w:ascii="Times New Roman" w:hAnsi="Times New Roman" w:cs="Times New Roman"/>
                <w:sz w:val="24"/>
                <w:szCs w:val="24"/>
              </w:rPr>
              <w:t>89. Реестр распределяющих предприятий утверждается уполномоченным государственным органом по регулированию топливно-энергетического комплекса.</w:t>
            </w:r>
          </w:p>
          <w:p w14:paraId="7374DF7F" w14:textId="30A0CAD6" w:rsidR="00C252F5" w:rsidRPr="003F7E5F" w:rsidRDefault="003F7E5F" w:rsidP="003F7E5F">
            <w:pPr>
              <w:pStyle w:val="a7"/>
              <w:ind w:right="-1" w:firstLine="459"/>
              <w:jc w:val="center"/>
              <w:rPr>
                <w:rFonts w:ascii="Times New Roman" w:hAnsi="Times New Roman"/>
                <w:color w:val="000000" w:themeColor="text1"/>
                <w:sz w:val="24"/>
                <w:szCs w:val="24"/>
              </w:rPr>
            </w:pPr>
            <w:r w:rsidRPr="003F7E5F">
              <w:rPr>
                <w:rFonts w:ascii="Times New Roman" w:hAnsi="Times New Roman"/>
                <w:b/>
                <w:sz w:val="24"/>
                <w:szCs w:val="24"/>
              </w:rPr>
              <w:t>22. Применение тарифов на электрическую энергию, отпускаемую группе «</w:t>
            </w:r>
            <w:proofErr w:type="spellStart"/>
            <w:r w:rsidRPr="003F7E5F">
              <w:rPr>
                <w:rFonts w:ascii="Times New Roman" w:hAnsi="Times New Roman"/>
                <w:b/>
                <w:sz w:val="24"/>
                <w:szCs w:val="24"/>
              </w:rPr>
              <w:t>Небытовые</w:t>
            </w:r>
            <w:proofErr w:type="spellEnd"/>
            <w:r w:rsidRPr="003F7E5F">
              <w:rPr>
                <w:rFonts w:ascii="Times New Roman" w:hAnsi="Times New Roman"/>
                <w:b/>
                <w:sz w:val="24"/>
                <w:szCs w:val="24"/>
              </w:rPr>
              <w:t xml:space="preserve"> потребители использующие электроэнергию без ограничения потребления и мощности</w:t>
            </w:r>
            <w:r w:rsidRPr="003F7E5F">
              <w:rPr>
                <w:rFonts w:ascii="Times New Roman" w:hAnsi="Times New Roman"/>
                <w:sz w:val="24"/>
                <w:szCs w:val="24"/>
              </w:rPr>
              <w:t>»</w:t>
            </w:r>
          </w:p>
          <w:p w14:paraId="4A98EF43" w14:textId="77777777" w:rsidR="003F7E5F" w:rsidRPr="003F7E5F" w:rsidRDefault="003F7E5F" w:rsidP="003F7E5F">
            <w:pPr>
              <w:pStyle w:val="a7"/>
              <w:spacing w:line="252" w:lineRule="auto"/>
              <w:ind w:right="-1" w:firstLine="567"/>
              <w:jc w:val="both"/>
              <w:rPr>
                <w:rFonts w:ascii="Times New Roman" w:hAnsi="Times New Roman"/>
                <w:sz w:val="24"/>
                <w:szCs w:val="24"/>
              </w:rPr>
            </w:pPr>
            <w:r w:rsidRPr="003F7E5F">
              <w:rPr>
                <w:rFonts w:ascii="Times New Roman" w:hAnsi="Times New Roman"/>
                <w:sz w:val="24"/>
                <w:szCs w:val="24"/>
              </w:rPr>
              <w:t xml:space="preserve">90. Отпуск электрической энергии </w:t>
            </w:r>
            <w:proofErr w:type="spellStart"/>
            <w:r w:rsidRPr="003F7E5F">
              <w:rPr>
                <w:rFonts w:ascii="Times New Roman" w:hAnsi="Times New Roman"/>
                <w:sz w:val="24"/>
                <w:szCs w:val="24"/>
              </w:rPr>
              <w:t>небытовым</w:t>
            </w:r>
            <w:proofErr w:type="spellEnd"/>
            <w:r w:rsidRPr="003F7E5F">
              <w:rPr>
                <w:rFonts w:ascii="Times New Roman" w:hAnsi="Times New Roman"/>
                <w:sz w:val="24"/>
                <w:szCs w:val="24"/>
              </w:rPr>
              <w:t xml:space="preserve"> потребителям использующим электроэнергию без ограничения потребления и мощности, независимо от типа ввода, производится по установленным тарифам.</w:t>
            </w:r>
          </w:p>
          <w:p w14:paraId="681FAEA3" w14:textId="77777777" w:rsidR="003F7E5F" w:rsidRPr="003F7E5F" w:rsidRDefault="003F7E5F" w:rsidP="003F7E5F">
            <w:pPr>
              <w:pStyle w:val="a7"/>
              <w:spacing w:line="252" w:lineRule="auto"/>
              <w:ind w:right="-1" w:firstLine="567"/>
              <w:jc w:val="both"/>
              <w:rPr>
                <w:rFonts w:ascii="Times New Roman" w:hAnsi="Times New Roman"/>
                <w:sz w:val="24"/>
                <w:szCs w:val="24"/>
              </w:rPr>
            </w:pPr>
            <w:r w:rsidRPr="003F7E5F">
              <w:rPr>
                <w:rFonts w:ascii="Times New Roman" w:hAnsi="Times New Roman"/>
                <w:sz w:val="24"/>
                <w:szCs w:val="24"/>
              </w:rPr>
              <w:t>91. Отнесение потребителей электроэнергии в группу «</w:t>
            </w:r>
            <w:proofErr w:type="spellStart"/>
            <w:r w:rsidRPr="003F7E5F">
              <w:rPr>
                <w:rFonts w:ascii="Times New Roman" w:hAnsi="Times New Roman"/>
                <w:sz w:val="24"/>
                <w:szCs w:val="24"/>
              </w:rPr>
              <w:t>Небытовые</w:t>
            </w:r>
            <w:proofErr w:type="spellEnd"/>
            <w:r w:rsidRPr="003F7E5F">
              <w:rPr>
                <w:rFonts w:ascii="Times New Roman" w:hAnsi="Times New Roman"/>
                <w:sz w:val="24"/>
                <w:szCs w:val="24"/>
              </w:rPr>
              <w:t xml:space="preserve"> потребители использующие электроэнергию без ограничения потребления и мощности» производится </w:t>
            </w:r>
            <w:proofErr w:type="spellStart"/>
            <w:r w:rsidRPr="003F7E5F">
              <w:rPr>
                <w:rFonts w:ascii="Times New Roman" w:hAnsi="Times New Roman"/>
                <w:sz w:val="24"/>
                <w:szCs w:val="24"/>
              </w:rPr>
              <w:t>электроснабжающей</w:t>
            </w:r>
            <w:proofErr w:type="spellEnd"/>
            <w:r w:rsidRPr="003F7E5F">
              <w:rPr>
                <w:rFonts w:ascii="Times New Roman" w:hAnsi="Times New Roman"/>
                <w:sz w:val="24"/>
                <w:szCs w:val="24"/>
              </w:rPr>
              <w:t xml:space="preserve"> организацией на основании выданных технических условий и обращения о переходе в данную группу.</w:t>
            </w:r>
          </w:p>
          <w:p w14:paraId="227B8021" w14:textId="77777777" w:rsidR="003F7E5F" w:rsidRPr="003F7E5F" w:rsidRDefault="003F7E5F" w:rsidP="003F7E5F">
            <w:pPr>
              <w:pStyle w:val="a7"/>
              <w:spacing w:line="252" w:lineRule="auto"/>
              <w:ind w:right="-1" w:firstLine="567"/>
              <w:jc w:val="both"/>
              <w:rPr>
                <w:rFonts w:ascii="Times New Roman" w:hAnsi="Times New Roman"/>
                <w:sz w:val="24"/>
                <w:szCs w:val="24"/>
              </w:rPr>
            </w:pPr>
            <w:r w:rsidRPr="003F7E5F">
              <w:rPr>
                <w:rFonts w:ascii="Times New Roman" w:hAnsi="Times New Roman"/>
                <w:sz w:val="24"/>
                <w:szCs w:val="24"/>
              </w:rPr>
              <w:lastRenderedPageBreak/>
              <w:t>92. Тариф для группы потребителей «</w:t>
            </w:r>
            <w:proofErr w:type="spellStart"/>
            <w:r w:rsidRPr="003F7E5F">
              <w:rPr>
                <w:rFonts w:ascii="Times New Roman" w:hAnsi="Times New Roman"/>
                <w:sz w:val="24"/>
                <w:szCs w:val="24"/>
              </w:rPr>
              <w:t>Небытовые</w:t>
            </w:r>
            <w:proofErr w:type="spellEnd"/>
            <w:r w:rsidRPr="003F7E5F">
              <w:rPr>
                <w:rFonts w:ascii="Times New Roman" w:hAnsi="Times New Roman"/>
                <w:sz w:val="24"/>
                <w:szCs w:val="24"/>
              </w:rPr>
              <w:t xml:space="preserve"> потребители использующие электроэнергию без ограничения потребления и мощности» с применением повышающего коэффициента (за исключением целей </w:t>
            </w:r>
            <w:proofErr w:type="spellStart"/>
            <w:r w:rsidRPr="003F7E5F">
              <w:rPr>
                <w:rFonts w:ascii="Times New Roman" w:hAnsi="Times New Roman"/>
                <w:sz w:val="24"/>
                <w:szCs w:val="24"/>
              </w:rPr>
              <w:t>майнинга</w:t>
            </w:r>
            <w:proofErr w:type="spellEnd"/>
            <w:r w:rsidRPr="003F7E5F">
              <w:rPr>
                <w:rFonts w:ascii="Times New Roman" w:hAnsi="Times New Roman"/>
                <w:sz w:val="24"/>
                <w:szCs w:val="24"/>
              </w:rPr>
              <w:t xml:space="preserve">), применяется при наличии технической возможности у </w:t>
            </w:r>
            <w:proofErr w:type="spellStart"/>
            <w:r w:rsidRPr="003F7E5F">
              <w:rPr>
                <w:rFonts w:ascii="Times New Roman" w:hAnsi="Times New Roman"/>
                <w:sz w:val="24"/>
                <w:szCs w:val="24"/>
              </w:rPr>
              <w:t>электроснабжающей</w:t>
            </w:r>
            <w:proofErr w:type="spellEnd"/>
            <w:r w:rsidRPr="003F7E5F">
              <w:rPr>
                <w:rFonts w:ascii="Times New Roman" w:hAnsi="Times New Roman"/>
                <w:sz w:val="24"/>
                <w:szCs w:val="24"/>
              </w:rPr>
              <w:t xml:space="preserve"> организации и на добровольной основе.</w:t>
            </w:r>
          </w:p>
          <w:p w14:paraId="65AEF3A9" w14:textId="76EF2E74" w:rsidR="00C252F5" w:rsidRPr="003F7E5F" w:rsidRDefault="003F7E5F" w:rsidP="003F7E5F">
            <w:pPr>
              <w:pStyle w:val="a7"/>
              <w:ind w:right="-1" w:firstLine="459"/>
              <w:jc w:val="both"/>
              <w:rPr>
                <w:rFonts w:ascii="Times New Roman" w:hAnsi="Times New Roman"/>
                <w:color w:val="000000" w:themeColor="text1"/>
                <w:sz w:val="24"/>
                <w:szCs w:val="24"/>
              </w:rPr>
            </w:pPr>
            <w:r w:rsidRPr="003F7E5F">
              <w:rPr>
                <w:rFonts w:ascii="Times New Roman" w:hAnsi="Times New Roman"/>
                <w:sz w:val="24"/>
                <w:szCs w:val="24"/>
              </w:rPr>
              <w:t>93. К группе «</w:t>
            </w:r>
            <w:proofErr w:type="spellStart"/>
            <w:r w:rsidRPr="003F7E5F">
              <w:rPr>
                <w:rFonts w:ascii="Times New Roman" w:hAnsi="Times New Roman"/>
                <w:sz w:val="24"/>
                <w:szCs w:val="24"/>
              </w:rPr>
              <w:t>Небытовые</w:t>
            </w:r>
            <w:proofErr w:type="spellEnd"/>
            <w:r w:rsidRPr="003F7E5F">
              <w:rPr>
                <w:rFonts w:ascii="Times New Roman" w:hAnsi="Times New Roman"/>
                <w:sz w:val="24"/>
                <w:szCs w:val="24"/>
              </w:rPr>
              <w:t xml:space="preserve"> потребители использующие электроэнергию без ограничения потребления и мощности» относятся все </w:t>
            </w:r>
            <w:proofErr w:type="spellStart"/>
            <w:r w:rsidRPr="003F7E5F">
              <w:rPr>
                <w:rFonts w:ascii="Times New Roman" w:hAnsi="Times New Roman"/>
                <w:sz w:val="24"/>
                <w:szCs w:val="24"/>
              </w:rPr>
              <w:t>небытовые</w:t>
            </w:r>
            <w:proofErr w:type="spellEnd"/>
            <w:r w:rsidRPr="003F7E5F">
              <w:rPr>
                <w:rFonts w:ascii="Times New Roman" w:hAnsi="Times New Roman"/>
                <w:sz w:val="24"/>
                <w:szCs w:val="24"/>
              </w:rPr>
              <w:t xml:space="preserve"> потребители добровольно обратившиеся на переход в данную группу.</w:t>
            </w:r>
          </w:p>
          <w:p w14:paraId="03C68339" w14:textId="77777777" w:rsidR="00C252F5" w:rsidRDefault="00C252F5" w:rsidP="00457444">
            <w:pPr>
              <w:pStyle w:val="a7"/>
              <w:ind w:right="-1" w:firstLine="459"/>
              <w:jc w:val="both"/>
              <w:rPr>
                <w:rFonts w:ascii="Times New Roman" w:hAnsi="Times New Roman"/>
                <w:color w:val="000000" w:themeColor="text1"/>
                <w:sz w:val="24"/>
                <w:szCs w:val="24"/>
              </w:rPr>
            </w:pPr>
          </w:p>
          <w:p w14:paraId="4D02AE7D" w14:textId="77777777" w:rsidR="00457444" w:rsidRPr="004F196F" w:rsidRDefault="00457444" w:rsidP="00457444">
            <w:pPr>
              <w:pStyle w:val="a7"/>
              <w:ind w:right="-1" w:firstLine="460"/>
              <w:jc w:val="both"/>
              <w:rPr>
                <w:rFonts w:ascii="Times New Roman" w:hAnsi="Times New Roman"/>
                <w:color w:val="000000" w:themeColor="text1"/>
                <w:sz w:val="24"/>
                <w:szCs w:val="24"/>
              </w:rPr>
            </w:pPr>
          </w:p>
          <w:p w14:paraId="08952F1D" w14:textId="77777777" w:rsidR="006E34AE" w:rsidRPr="005D10E4" w:rsidRDefault="006E34AE" w:rsidP="00457444">
            <w:pPr>
              <w:widowControl w:val="0"/>
              <w:autoSpaceDE w:val="0"/>
              <w:autoSpaceDN w:val="0"/>
              <w:adjustRightInd w:val="0"/>
              <w:ind w:firstLine="459"/>
              <w:jc w:val="both"/>
              <w:rPr>
                <w:rFonts w:ascii="Times New Roman" w:hAnsi="Times New Roman" w:cs="Times New Roman"/>
                <w:b/>
                <w:sz w:val="24"/>
                <w:szCs w:val="24"/>
              </w:rPr>
            </w:pPr>
          </w:p>
        </w:tc>
      </w:tr>
    </w:tbl>
    <w:p w14:paraId="4A2D6B77" w14:textId="77777777" w:rsidR="001F3722" w:rsidRDefault="001F3722" w:rsidP="001F3722">
      <w:pPr>
        <w:pStyle w:val="tkNazvanie"/>
        <w:spacing w:before="0" w:after="0" w:line="240" w:lineRule="auto"/>
        <w:ind w:left="0" w:right="-1"/>
        <w:jc w:val="left"/>
        <w:rPr>
          <w:rFonts w:ascii="Times New Roman" w:hAnsi="Times New Roman" w:cs="Times New Roman"/>
          <w:color w:val="000000" w:themeColor="text1"/>
          <w:sz w:val="28"/>
          <w:szCs w:val="28"/>
        </w:rPr>
      </w:pPr>
    </w:p>
    <w:p w14:paraId="4B809809" w14:textId="77777777" w:rsidR="001F5827" w:rsidRPr="0086443A" w:rsidRDefault="001F5827" w:rsidP="0096288F">
      <w:pPr>
        <w:pStyle w:val="tkNazvanie"/>
        <w:spacing w:before="0" w:after="0" w:line="240" w:lineRule="auto"/>
        <w:ind w:left="0" w:right="-1"/>
        <w:jc w:val="left"/>
        <w:rPr>
          <w:rFonts w:ascii="Times New Roman" w:hAnsi="Times New Roman" w:cs="Times New Roman"/>
          <w:color w:val="000000" w:themeColor="text1"/>
          <w:sz w:val="28"/>
          <w:szCs w:val="28"/>
        </w:rPr>
      </w:pPr>
    </w:p>
    <w:p w14:paraId="5A0CC7DB" w14:textId="0FB469E1" w:rsidR="00D91AA6" w:rsidRPr="00A875A8" w:rsidRDefault="00293A71" w:rsidP="00D91AA6">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М</w:t>
      </w:r>
      <w:r w:rsidR="00D91AA6" w:rsidRPr="00A875A8">
        <w:rPr>
          <w:rFonts w:ascii="Times New Roman" w:hAnsi="Times New Roman" w:cs="Times New Roman"/>
          <w:b/>
          <w:color w:val="000000" w:themeColor="text1"/>
          <w:sz w:val="28"/>
          <w:szCs w:val="28"/>
        </w:rPr>
        <w:t>инистр</w:t>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sidRPr="00A875A8">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r w:rsidR="00D91AA6">
        <w:rPr>
          <w:rFonts w:ascii="Times New Roman" w:hAnsi="Times New Roman" w:cs="Times New Roman"/>
          <w:b/>
          <w:color w:val="000000" w:themeColor="text1"/>
          <w:sz w:val="28"/>
          <w:szCs w:val="28"/>
        </w:rPr>
        <w:tab/>
      </w:r>
      <w:proofErr w:type="spellStart"/>
      <w:r>
        <w:rPr>
          <w:rFonts w:ascii="Times New Roman" w:hAnsi="Times New Roman" w:cs="Times New Roman"/>
          <w:b/>
          <w:color w:val="000000" w:themeColor="text1"/>
          <w:sz w:val="28"/>
          <w:szCs w:val="28"/>
        </w:rPr>
        <w:t>Д</w:t>
      </w:r>
      <w:r w:rsidR="00D91AA6">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Дж</w:t>
      </w:r>
      <w:proofErr w:type="spellEnd"/>
      <w:r w:rsidR="00D91AA6" w:rsidRPr="00A875A8">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Бекмурзаев</w:t>
      </w:r>
      <w:proofErr w:type="spellEnd"/>
    </w:p>
    <w:sectPr w:rsidR="00D91AA6" w:rsidRPr="00A875A8" w:rsidSect="00904E91">
      <w:footerReference w:type="default" r:id="rId10"/>
      <w:pgSz w:w="16838" w:h="11906" w:orient="landscape"/>
      <w:pgMar w:top="851"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1199E" w14:textId="77777777" w:rsidR="0094443E" w:rsidRDefault="0094443E" w:rsidP="00832BED">
      <w:pPr>
        <w:spacing w:after="0" w:line="240" w:lineRule="auto"/>
      </w:pPr>
      <w:r>
        <w:separator/>
      </w:r>
    </w:p>
  </w:endnote>
  <w:endnote w:type="continuationSeparator" w:id="0">
    <w:p w14:paraId="54B55E5B" w14:textId="77777777" w:rsidR="0094443E" w:rsidRDefault="0094443E" w:rsidP="00832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2861"/>
      <w:docPartObj>
        <w:docPartGallery w:val="Page Numbers (Bottom of Page)"/>
        <w:docPartUnique/>
      </w:docPartObj>
    </w:sdtPr>
    <w:sdtEndPr/>
    <w:sdtContent>
      <w:p w14:paraId="6AF187C5" w14:textId="492D3862" w:rsidR="00CF3713" w:rsidRDefault="00CF3713">
        <w:pPr>
          <w:pStyle w:val="ab"/>
          <w:jc w:val="right"/>
        </w:pPr>
        <w:r>
          <w:fldChar w:fldCharType="begin"/>
        </w:r>
        <w:r>
          <w:instrText>PAGE   \* MERGEFORMAT</w:instrText>
        </w:r>
        <w:r>
          <w:fldChar w:fldCharType="separate"/>
        </w:r>
        <w:r w:rsidR="00225F49">
          <w:rPr>
            <w:noProof/>
          </w:rPr>
          <w:t>10</w:t>
        </w:r>
        <w:r>
          <w:fldChar w:fldCharType="end"/>
        </w:r>
      </w:p>
    </w:sdtContent>
  </w:sdt>
  <w:p w14:paraId="5D77A18B" w14:textId="77777777" w:rsidR="00CF3713" w:rsidRDefault="00CF371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5AF2" w14:textId="77777777" w:rsidR="0094443E" w:rsidRDefault="0094443E" w:rsidP="00832BED">
      <w:pPr>
        <w:spacing w:after="0" w:line="240" w:lineRule="auto"/>
      </w:pPr>
      <w:r>
        <w:separator/>
      </w:r>
    </w:p>
  </w:footnote>
  <w:footnote w:type="continuationSeparator" w:id="0">
    <w:p w14:paraId="2F3E2AC8" w14:textId="77777777" w:rsidR="0094443E" w:rsidRDefault="0094443E" w:rsidP="00832B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0364C"/>
    <w:multiLevelType w:val="hybridMultilevel"/>
    <w:tmpl w:val="25F6C1C4"/>
    <w:lvl w:ilvl="0" w:tplc="67D27CE6">
      <w:start w:val="1"/>
      <w:numFmt w:val="decimal"/>
      <w:lvlText w:val="%1)"/>
      <w:lvlJc w:val="left"/>
      <w:pPr>
        <w:ind w:left="942" w:hanging="375"/>
      </w:pPr>
      <w:rPr>
        <w:rFonts w:eastAsia="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7C21624"/>
    <w:multiLevelType w:val="hybridMultilevel"/>
    <w:tmpl w:val="65BC5668"/>
    <w:lvl w:ilvl="0" w:tplc="6BA4E4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3B"/>
    <w:rsid w:val="000076D2"/>
    <w:rsid w:val="000111F3"/>
    <w:rsid w:val="0004212F"/>
    <w:rsid w:val="00093FAF"/>
    <w:rsid w:val="00095BBB"/>
    <w:rsid w:val="0018139A"/>
    <w:rsid w:val="001C4B3F"/>
    <w:rsid w:val="001C541F"/>
    <w:rsid w:val="001F3722"/>
    <w:rsid w:val="001F5827"/>
    <w:rsid w:val="001F635B"/>
    <w:rsid w:val="00225F49"/>
    <w:rsid w:val="002357DB"/>
    <w:rsid w:val="002404C7"/>
    <w:rsid w:val="002707B4"/>
    <w:rsid w:val="00276ECE"/>
    <w:rsid w:val="00291D8C"/>
    <w:rsid w:val="00293A71"/>
    <w:rsid w:val="00295A60"/>
    <w:rsid w:val="002A4519"/>
    <w:rsid w:val="002B27AE"/>
    <w:rsid w:val="0030076B"/>
    <w:rsid w:val="0030409C"/>
    <w:rsid w:val="003231AA"/>
    <w:rsid w:val="003460AA"/>
    <w:rsid w:val="00365F18"/>
    <w:rsid w:val="00367049"/>
    <w:rsid w:val="003A4526"/>
    <w:rsid w:val="003A6888"/>
    <w:rsid w:val="003B043C"/>
    <w:rsid w:val="003C2160"/>
    <w:rsid w:val="003E4E8D"/>
    <w:rsid w:val="003F7E5F"/>
    <w:rsid w:val="00401D4E"/>
    <w:rsid w:val="00415779"/>
    <w:rsid w:val="00423334"/>
    <w:rsid w:val="00450506"/>
    <w:rsid w:val="00457444"/>
    <w:rsid w:val="004A58AB"/>
    <w:rsid w:val="004F196F"/>
    <w:rsid w:val="00543B02"/>
    <w:rsid w:val="00574A5C"/>
    <w:rsid w:val="005D10E4"/>
    <w:rsid w:val="005D1885"/>
    <w:rsid w:val="005F684D"/>
    <w:rsid w:val="006109A3"/>
    <w:rsid w:val="00640177"/>
    <w:rsid w:val="00645331"/>
    <w:rsid w:val="00683FF9"/>
    <w:rsid w:val="00690B7E"/>
    <w:rsid w:val="00690EB9"/>
    <w:rsid w:val="00691B76"/>
    <w:rsid w:val="006E34AE"/>
    <w:rsid w:val="00716DEE"/>
    <w:rsid w:val="00742E0D"/>
    <w:rsid w:val="0074403B"/>
    <w:rsid w:val="00753B72"/>
    <w:rsid w:val="00761A3B"/>
    <w:rsid w:val="00776402"/>
    <w:rsid w:val="0079335B"/>
    <w:rsid w:val="007B0D1A"/>
    <w:rsid w:val="007C06D3"/>
    <w:rsid w:val="0080790D"/>
    <w:rsid w:val="0082711D"/>
    <w:rsid w:val="00832BED"/>
    <w:rsid w:val="00835B84"/>
    <w:rsid w:val="008435FE"/>
    <w:rsid w:val="0085680A"/>
    <w:rsid w:val="008623EB"/>
    <w:rsid w:val="0086443A"/>
    <w:rsid w:val="008752CD"/>
    <w:rsid w:val="008A2E48"/>
    <w:rsid w:val="008A6718"/>
    <w:rsid w:val="008B2AC0"/>
    <w:rsid w:val="008B32F5"/>
    <w:rsid w:val="008B65B4"/>
    <w:rsid w:val="008D56C6"/>
    <w:rsid w:val="00904E91"/>
    <w:rsid w:val="0094443E"/>
    <w:rsid w:val="00961C10"/>
    <w:rsid w:val="0096288F"/>
    <w:rsid w:val="00972AD2"/>
    <w:rsid w:val="00982AA6"/>
    <w:rsid w:val="009A1B32"/>
    <w:rsid w:val="00A01B0F"/>
    <w:rsid w:val="00A03280"/>
    <w:rsid w:val="00A15037"/>
    <w:rsid w:val="00A22AB8"/>
    <w:rsid w:val="00A41A51"/>
    <w:rsid w:val="00A44914"/>
    <w:rsid w:val="00A464B0"/>
    <w:rsid w:val="00AA18F9"/>
    <w:rsid w:val="00AB3A2F"/>
    <w:rsid w:val="00B01AB1"/>
    <w:rsid w:val="00B038E1"/>
    <w:rsid w:val="00B16C83"/>
    <w:rsid w:val="00BF3309"/>
    <w:rsid w:val="00C13870"/>
    <w:rsid w:val="00C252F5"/>
    <w:rsid w:val="00CF05F5"/>
    <w:rsid w:val="00CF3713"/>
    <w:rsid w:val="00D0759C"/>
    <w:rsid w:val="00D14090"/>
    <w:rsid w:val="00D268EB"/>
    <w:rsid w:val="00D40F1D"/>
    <w:rsid w:val="00D91AA6"/>
    <w:rsid w:val="00DF4111"/>
    <w:rsid w:val="00DF6FAA"/>
    <w:rsid w:val="00E23E75"/>
    <w:rsid w:val="00E90887"/>
    <w:rsid w:val="00EA5C1B"/>
    <w:rsid w:val="00EC4D51"/>
    <w:rsid w:val="00EC7390"/>
    <w:rsid w:val="00EF194B"/>
    <w:rsid w:val="00F60DF3"/>
    <w:rsid w:val="00F8023A"/>
    <w:rsid w:val="00FA7D52"/>
    <w:rsid w:val="00FF6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BCEB"/>
  <w15:docId w15:val="{1C2C72A4-5E8B-451C-926F-95BDEA5E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8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291D8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291D8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91D8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1D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91D8C"/>
    <w:rPr>
      <w:rFonts w:ascii="Segoe UI" w:hAnsi="Segoe UI" w:cs="Segoe UI"/>
      <w:sz w:val="18"/>
      <w:szCs w:val="18"/>
    </w:rPr>
  </w:style>
  <w:style w:type="paragraph" w:customStyle="1" w:styleId="tkRedakcijaSpisok">
    <w:name w:val="_В редакции список (tkRedakcijaSpisok)"/>
    <w:basedOn w:val="a"/>
    <w:rsid w:val="001F635B"/>
    <w:pPr>
      <w:spacing w:after="200" w:line="276" w:lineRule="auto"/>
      <w:ind w:left="1134" w:right="1134"/>
      <w:jc w:val="center"/>
    </w:pPr>
    <w:rPr>
      <w:rFonts w:ascii="Arial" w:eastAsia="Times New Roman" w:hAnsi="Arial" w:cs="Arial"/>
      <w:i/>
      <w:iCs/>
      <w:sz w:val="20"/>
      <w:szCs w:val="20"/>
      <w:lang w:eastAsia="ru-RU"/>
    </w:rPr>
  </w:style>
  <w:style w:type="character" w:styleId="a6">
    <w:name w:val="Hyperlink"/>
    <w:basedOn w:val="a0"/>
    <w:uiPriority w:val="99"/>
    <w:unhideWhenUsed/>
    <w:rsid w:val="008A6718"/>
    <w:rPr>
      <w:color w:val="0000FF"/>
      <w:u w:val="single"/>
    </w:rPr>
  </w:style>
  <w:style w:type="paragraph" w:customStyle="1" w:styleId="tkNazvanie">
    <w:name w:val="_Название (tkNazvanie)"/>
    <w:basedOn w:val="a"/>
    <w:rsid w:val="00BF3309"/>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No Spacing"/>
    <w:uiPriority w:val="1"/>
    <w:qFormat/>
    <w:rsid w:val="00EF194B"/>
    <w:pPr>
      <w:spacing w:after="0" w:line="240" w:lineRule="auto"/>
    </w:pPr>
    <w:rPr>
      <w:rFonts w:ascii="Calibri" w:eastAsia="Times New Roman" w:hAnsi="Calibri" w:cs="Times New Roman"/>
      <w:lang w:eastAsia="ru-RU"/>
    </w:rPr>
  </w:style>
  <w:style w:type="paragraph" w:customStyle="1" w:styleId="tkTablica">
    <w:name w:val="_Текст таблицы (tkTablica)"/>
    <w:basedOn w:val="a"/>
    <w:rsid w:val="00EF194B"/>
    <w:pPr>
      <w:spacing w:after="60" w:line="276" w:lineRule="auto"/>
    </w:pPr>
    <w:rPr>
      <w:rFonts w:ascii="Arial" w:eastAsia="Times New Roman" w:hAnsi="Arial" w:cs="Arial"/>
      <w:sz w:val="20"/>
      <w:szCs w:val="20"/>
      <w:lang w:eastAsia="ru-RU"/>
    </w:rPr>
  </w:style>
  <w:style w:type="paragraph" w:styleId="a8">
    <w:name w:val="List Paragraph"/>
    <w:basedOn w:val="a"/>
    <w:uiPriority w:val="34"/>
    <w:qFormat/>
    <w:rsid w:val="00F60DF3"/>
    <w:pPr>
      <w:ind w:left="720"/>
      <w:contextualSpacing/>
    </w:pPr>
  </w:style>
  <w:style w:type="paragraph" w:customStyle="1" w:styleId="tkZagolovok5">
    <w:name w:val="_Заголовок Статья (tkZagolovok5)"/>
    <w:basedOn w:val="a"/>
    <w:rsid w:val="00982AA6"/>
    <w:pPr>
      <w:spacing w:before="200" w:after="60" w:line="276" w:lineRule="auto"/>
      <w:ind w:firstLine="567"/>
    </w:pPr>
    <w:rPr>
      <w:rFonts w:ascii="Arial" w:eastAsia="Times New Roman" w:hAnsi="Arial" w:cs="Arial"/>
      <w:b/>
      <w:bCs/>
      <w:sz w:val="20"/>
      <w:szCs w:val="20"/>
      <w:lang w:eastAsia="ru-RU"/>
    </w:rPr>
  </w:style>
  <w:style w:type="paragraph" w:styleId="a9">
    <w:name w:val="header"/>
    <w:basedOn w:val="a"/>
    <w:link w:val="aa"/>
    <w:uiPriority w:val="99"/>
    <w:unhideWhenUsed/>
    <w:rsid w:val="00832B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2BED"/>
  </w:style>
  <w:style w:type="paragraph" w:styleId="ab">
    <w:name w:val="footer"/>
    <w:basedOn w:val="a"/>
    <w:link w:val="ac"/>
    <w:uiPriority w:val="99"/>
    <w:unhideWhenUsed/>
    <w:rsid w:val="00832B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2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198549">
      <w:bodyDiv w:val="1"/>
      <w:marLeft w:val="0"/>
      <w:marRight w:val="0"/>
      <w:marTop w:val="0"/>
      <w:marBottom w:val="0"/>
      <w:divBdr>
        <w:top w:val="none" w:sz="0" w:space="0" w:color="auto"/>
        <w:left w:val="none" w:sz="0" w:space="0" w:color="auto"/>
        <w:bottom w:val="none" w:sz="0" w:space="0" w:color="auto"/>
        <w:right w:val="none" w:sz="0" w:space="0" w:color="auto"/>
      </w:divBdr>
    </w:div>
    <w:div w:id="241374266">
      <w:bodyDiv w:val="1"/>
      <w:marLeft w:val="0"/>
      <w:marRight w:val="0"/>
      <w:marTop w:val="0"/>
      <w:marBottom w:val="0"/>
      <w:divBdr>
        <w:top w:val="none" w:sz="0" w:space="0" w:color="auto"/>
        <w:left w:val="none" w:sz="0" w:space="0" w:color="auto"/>
        <w:bottom w:val="none" w:sz="0" w:space="0" w:color="auto"/>
        <w:right w:val="none" w:sz="0" w:space="0" w:color="auto"/>
      </w:divBdr>
    </w:div>
    <w:div w:id="408969142">
      <w:bodyDiv w:val="1"/>
      <w:marLeft w:val="0"/>
      <w:marRight w:val="0"/>
      <w:marTop w:val="0"/>
      <w:marBottom w:val="0"/>
      <w:divBdr>
        <w:top w:val="none" w:sz="0" w:space="0" w:color="auto"/>
        <w:left w:val="none" w:sz="0" w:space="0" w:color="auto"/>
        <w:bottom w:val="none" w:sz="0" w:space="0" w:color="auto"/>
        <w:right w:val="none" w:sz="0" w:space="0" w:color="auto"/>
      </w:divBdr>
    </w:div>
    <w:div w:id="450320997">
      <w:bodyDiv w:val="1"/>
      <w:marLeft w:val="0"/>
      <w:marRight w:val="0"/>
      <w:marTop w:val="0"/>
      <w:marBottom w:val="0"/>
      <w:divBdr>
        <w:top w:val="none" w:sz="0" w:space="0" w:color="auto"/>
        <w:left w:val="none" w:sz="0" w:space="0" w:color="auto"/>
        <w:bottom w:val="none" w:sz="0" w:space="0" w:color="auto"/>
        <w:right w:val="none" w:sz="0" w:space="0" w:color="auto"/>
      </w:divBdr>
    </w:div>
    <w:div w:id="536048941">
      <w:bodyDiv w:val="1"/>
      <w:marLeft w:val="0"/>
      <w:marRight w:val="0"/>
      <w:marTop w:val="0"/>
      <w:marBottom w:val="0"/>
      <w:divBdr>
        <w:top w:val="none" w:sz="0" w:space="0" w:color="auto"/>
        <w:left w:val="none" w:sz="0" w:space="0" w:color="auto"/>
        <w:bottom w:val="none" w:sz="0" w:space="0" w:color="auto"/>
        <w:right w:val="none" w:sz="0" w:space="0" w:color="auto"/>
      </w:divBdr>
    </w:div>
    <w:div w:id="658728252">
      <w:bodyDiv w:val="1"/>
      <w:marLeft w:val="0"/>
      <w:marRight w:val="0"/>
      <w:marTop w:val="0"/>
      <w:marBottom w:val="0"/>
      <w:divBdr>
        <w:top w:val="none" w:sz="0" w:space="0" w:color="auto"/>
        <w:left w:val="none" w:sz="0" w:space="0" w:color="auto"/>
        <w:bottom w:val="none" w:sz="0" w:space="0" w:color="auto"/>
        <w:right w:val="none" w:sz="0" w:space="0" w:color="auto"/>
      </w:divBdr>
    </w:div>
    <w:div w:id="797770609">
      <w:bodyDiv w:val="1"/>
      <w:marLeft w:val="0"/>
      <w:marRight w:val="0"/>
      <w:marTop w:val="0"/>
      <w:marBottom w:val="0"/>
      <w:divBdr>
        <w:top w:val="none" w:sz="0" w:space="0" w:color="auto"/>
        <w:left w:val="none" w:sz="0" w:space="0" w:color="auto"/>
        <w:bottom w:val="none" w:sz="0" w:space="0" w:color="auto"/>
        <w:right w:val="none" w:sz="0" w:space="0" w:color="auto"/>
      </w:divBdr>
    </w:div>
    <w:div w:id="867331237">
      <w:bodyDiv w:val="1"/>
      <w:marLeft w:val="0"/>
      <w:marRight w:val="0"/>
      <w:marTop w:val="0"/>
      <w:marBottom w:val="0"/>
      <w:divBdr>
        <w:top w:val="none" w:sz="0" w:space="0" w:color="auto"/>
        <w:left w:val="none" w:sz="0" w:space="0" w:color="auto"/>
        <w:bottom w:val="none" w:sz="0" w:space="0" w:color="auto"/>
        <w:right w:val="none" w:sz="0" w:space="0" w:color="auto"/>
      </w:divBdr>
    </w:div>
    <w:div w:id="1126199048">
      <w:bodyDiv w:val="1"/>
      <w:marLeft w:val="0"/>
      <w:marRight w:val="0"/>
      <w:marTop w:val="0"/>
      <w:marBottom w:val="0"/>
      <w:divBdr>
        <w:top w:val="none" w:sz="0" w:space="0" w:color="auto"/>
        <w:left w:val="none" w:sz="0" w:space="0" w:color="auto"/>
        <w:bottom w:val="none" w:sz="0" w:space="0" w:color="auto"/>
        <w:right w:val="none" w:sz="0" w:space="0" w:color="auto"/>
      </w:divBdr>
    </w:div>
    <w:div w:id="1170295159">
      <w:bodyDiv w:val="1"/>
      <w:marLeft w:val="0"/>
      <w:marRight w:val="0"/>
      <w:marTop w:val="0"/>
      <w:marBottom w:val="0"/>
      <w:divBdr>
        <w:top w:val="none" w:sz="0" w:space="0" w:color="auto"/>
        <w:left w:val="none" w:sz="0" w:space="0" w:color="auto"/>
        <w:bottom w:val="none" w:sz="0" w:space="0" w:color="auto"/>
        <w:right w:val="none" w:sz="0" w:space="0" w:color="auto"/>
      </w:divBdr>
    </w:div>
    <w:div w:id="1341740541">
      <w:bodyDiv w:val="1"/>
      <w:marLeft w:val="0"/>
      <w:marRight w:val="0"/>
      <w:marTop w:val="0"/>
      <w:marBottom w:val="0"/>
      <w:divBdr>
        <w:top w:val="none" w:sz="0" w:space="0" w:color="auto"/>
        <w:left w:val="none" w:sz="0" w:space="0" w:color="auto"/>
        <w:bottom w:val="none" w:sz="0" w:space="0" w:color="auto"/>
        <w:right w:val="none" w:sz="0" w:space="0" w:color="auto"/>
      </w:divBdr>
    </w:div>
    <w:div w:id="1374815905">
      <w:bodyDiv w:val="1"/>
      <w:marLeft w:val="0"/>
      <w:marRight w:val="0"/>
      <w:marTop w:val="0"/>
      <w:marBottom w:val="0"/>
      <w:divBdr>
        <w:top w:val="none" w:sz="0" w:space="0" w:color="auto"/>
        <w:left w:val="none" w:sz="0" w:space="0" w:color="auto"/>
        <w:bottom w:val="none" w:sz="0" w:space="0" w:color="auto"/>
        <w:right w:val="none" w:sz="0" w:space="0" w:color="auto"/>
      </w:divBdr>
    </w:div>
    <w:div w:id="1539514022">
      <w:bodyDiv w:val="1"/>
      <w:marLeft w:val="0"/>
      <w:marRight w:val="0"/>
      <w:marTop w:val="0"/>
      <w:marBottom w:val="0"/>
      <w:divBdr>
        <w:top w:val="none" w:sz="0" w:space="0" w:color="auto"/>
        <w:left w:val="none" w:sz="0" w:space="0" w:color="auto"/>
        <w:bottom w:val="none" w:sz="0" w:space="0" w:color="auto"/>
        <w:right w:val="none" w:sz="0" w:space="0" w:color="auto"/>
      </w:divBdr>
    </w:div>
    <w:div w:id="1689211237">
      <w:bodyDiv w:val="1"/>
      <w:marLeft w:val="0"/>
      <w:marRight w:val="0"/>
      <w:marTop w:val="0"/>
      <w:marBottom w:val="0"/>
      <w:divBdr>
        <w:top w:val="none" w:sz="0" w:space="0" w:color="auto"/>
        <w:left w:val="none" w:sz="0" w:space="0" w:color="auto"/>
        <w:bottom w:val="none" w:sz="0" w:space="0" w:color="auto"/>
        <w:right w:val="none" w:sz="0" w:space="0" w:color="auto"/>
      </w:divBdr>
    </w:div>
    <w:div w:id="1855487727">
      <w:bodyDiv w:val="1"/>
      <w:marLeft w:val="0"/>
      <w:marRight w:val="0"/>
      <w:marTop w:val="0"/>
      <w:marBottom w:val="0"/>
      <w:divBdr>
        <w:top w:val="none" w:sz="0" w:space="0" w:color="auto"/>
        <w:left w:val="none" w:sz="0" w:space="0" w:color="auto"/>
        <w:bottom w:val="none" w:sz="0" w:space="0" w:color="auto"/>
        <w:right w:val="none" w:sz="0" w:space="0" w:color="auto"/>
      </w:divBdr>
    </w:div>
    <w:div w:id="1924608328">
      <w:bodyDiv w:val="1"/>
      <w:marLeft w:val="0"/>
      <w:marRight w:val="0"/>
      <w:marTop w:val="0"/>
      <w:marBottom w:val="0"/>
      <w:divBdr>
        <w:top w:val="none" w:sz="0" w:space="0" w:color="auto"/>
        <w:left w:val="none" w:sz="0" w:space="0" w:color="auto"/>
        <w:bottom w:val="none" w:sz="0" w:space="0" w:color="auto"/>
        <w:right w:val="none" w:sz="0" w:space="0" w:color="auto"/>
      </w:divBdr>
    </w:div>
    <w:div w:id="1940674044">
      <w:bodyDiv w:val="1"/>
      <w:marLeft w:val="0"/>
      <w:marRight w:val="0"/>
      <w:marTop w:val="0"/>
      <w:marBottom w:val="0"/>
      <w:divBdr>
        <w:top w:val="none" w:sz="0" w:space="0" w:color="auto"/>
        <w:left w:val="none" w:sz="0" w:space="0" w:color="auto"/>
        <w:bottom w:val="none" w:sz="0" w:space="0" w:color="auto"/>
        <w:right w:val="none" w:sz="0" w:space="0" w:color="auto"/>
      </w:divBdr>
    </w:div>
    <w:div w:id="1945796426">
      <w:bodyDiv w:val="1"/>
      <w:marLeft w:val="0"/>
      <w:marRight w:val="0"/>
      <w:marTop w:val="0"/>
      <w:marBottom w:val="0"/>
      <w:divBdr>
        <w:top w:val="none" w:sz="0" w:space="0" w:color="auto"/>
        <w:left w:val="none" w:sz="0" w:space="0" w:color="auto"/>
        <w:bottom w:val="none" w:sz="0" w:space="0" w:color="auto"/>
        <w:right w:val="none" w:sz="0" w:space="0" w:color="auto"/>
      </w:divBdr>
    </w:div>
    <w:div w:id="1959989907">
      <w:bodyDiv w:val="1"/>
      <w:marLeft w:val="0"/>
      <w:marRight w:val="0"/>
      <w:marTop w:val="0"/>
      <w:marBottom w:val="0"/>
      <w:divBdr>
        <w:top w:val="none" w:sz="0" w:space="0" w:color="auto"/>
        <w:left w:val="none" w:sz="0" w:space="0" w:color="auto"/>
        <w:bottom w:val="none" w:sz="0" w:space="0" w:color="auto"/>
        <w:right w:val="none" w:sz="0" w:space="0" w:color="auto"/>
      </w:divBdr>
    </w:div>
    <w:div w:id="1989505234">
      <w:bodyDiv w:val="1"/>
      <w:marLeft w:val="0"/>
      <w:marRight w:val="0"/>
      <w:marTop w:val="0"/>
      <w:marBottom w:val="0"/>
      <w:divBdr>
        <w:top w:val="none" w:sz="0" w:space="0" w:color="auto"/>
        <w:left w:val="none" w:sz="0" w:space="0" w:color="auto"/>
        <w:bottom w:val="none" w:sz="0" w:space="0" w:color="auto"/>
        <w:right w:val="none" w:sz="0" w:space="0" w:color="auto"/>
      </w:divBdr>
    </w:div>
    <w:div w:id="20165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2158?cl=r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9215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4D1B7-BB4E-4EDE-9D46-0D5BCB28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3367</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123-123</dc:creator>
  <cp:keywords/>
  <dc:description/>
  <cp:lastModifiedBy>123-2</cp:lastModifiedBy>
  <cp:revision>3</cp:revision>
  <cp:lastPrinted>2021-12-14T09:07:00Z</cp:lastPrinted>
  <dcterms:created xsi:type="dcterms:W3CDTF">2022-08-23T05:34:00Z</dcterms:created>
  <dcterms:modified xsi:type="dcterms:W3CDTF">2022-08-23T05:49:00Z</dcterms:modified>
</cp:coreProperties>
</file>